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6488" w14:textId="77777777" w:rsidR="002F54D8" w:rsidRDefault="002F54D8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color w:val="133027"/>
          <w:sz w:val="28"/>
          <w:szCs w:val="28"/>
          <w:lang w:eastAsia="sk-SK"/>
        </w:rPr>
      </w:pPr>
    </w:p>
    <w:p w14:paraId="44545EFE" w14:textId="77777777" w:rsidR="009B684E" w:rsidRPr="00096269" w:rsidRDefault="00290FAA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color w:val="133027"/>
          <w:sz w:val="28"/>
          <w:szCs w:val="28"/>
          <w:lang w:eastAsia="sk-SK"/>
        </w:rPr>
      </w:pPr>
      <w:r w:rsidRPr="00096269">
        <w:rPr>
          <w:rFonts w:ascii="Petrzalka" w:eastAsia="Times New Roman" w:hAnsi="Petrzalka" w:cstheme="minorHAnsi"/>
          <w:b/>
          <w:color w:val="133027"/>
          <w:sz w:val="28"/>
          <w:szCs w:val="28"/>
          <w:lang w:eastAsia="sk-SK"/>
        </w:rPr>
        <w:t xml:space="preserve">ŠTATÚT </w:t>
      </w:r>
    </w:p>
    <w:p w14:paraId="73CD08D7" w14:textId="77777777" w:rsidR="004735EC" w:rsidRPr="002F54D8" w:rsidRDefault="00994BB9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</w:pPr>
      <w:r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>C</w:t>
      </w:r>
      <w:r w:rsidR="00031964"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>eloslovensk</w:t>
      </w:r>
      <w:r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>á</w:t>
      </w:r>
      <w:r w:rsidR="003779C6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 xml:space="preserve"> </w:t>
      </w:r>
      <w:r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 xml:space="preserve">literárna </w:t>
      </w:r>
      <w:r w:rsidR="00031964"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>súťaž</w:t>
      </w:r>
      <w:r w:rsidR="003779C6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 xml:space="preserve"> </w:t>
      </w:r>
      <w:r w:rsidR="004735EC" w:rsidRPr="002F54D8">
        <w:rPr>
          <w:rFonts w:ascii="Petrzalka" w:eastAsia="Times New Roman" w:hAnsi="Petrzalka" w:cstheme="minorHAnsi"/>
          <w:b/>
          <w:color w:val="133027"/>
          <w:sz w:val="24"/>
          <w:szCs w:val="24"/>
          <w:lang w:eastAsia="sk-SK"/>
        </w:rPr>
        <w:t>začínajúcich autorov</w:t>
      </w:r>
    </w:p>
    <w:p w14:paraId="1BD926C1" w14:textId="77777777" w:rsidR="000239A0" w:rsidRPr="002F54D8" w:rsidRDefault="00994BB9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</w:pPr>
      <w:r w:rsidRPr="002F54D8"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  <w:t xml:space="preserve">Petržalské </w:t>
      </w:r>
      <w:r w:rsidR="004735EC" w:rsidRPr="002F54D8"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  <w:t xml:space="preserve">súzvuky </w:t>
      </w:r>
      <w:r w:rsidRPr="002F54D8"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  <w:t>Ferka Urbá</w:t>
      </w:r>
      <w:r w:rsidR="00A233FC" w:rsidRPr="002F54D8"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  <w:t>nka</w:t>
      </w:r>
      <w:r w:rsidR="00207ECC">
        <w:rPr>
          <w:rFonts w:ascii="Petrzalka" w:eastAsia="Times New Roman" w:hAnsi="Petrzalka" w:cstheme="minorHAnsi"/>
          <w:b/>
          <w:i/>
          <w:iCs/>
          <w:color w:val="133027"/>
          <w:sz w:val="24"/>
          <w:szCs w:val="24"/>
          <w:lang w:eastAsia="sk-SK"/>
        </w:rPr>
        <w:t xml:space="preserve"> 2025</w:t>
      </w:r>
    </w:p>
    <w:p w14:paraId="74B07D52" w14:textId="77777777" w:rsidR="006947FD" w:rsidRDefault="006947FD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color w:val="1B1F1F"/>
          <w:sz w:val="24"/>
          <w:szCs w:val="24"/>
          <w:lang w:eastAsia="sk-SK"/>
        </w:rPr>
      </w:pPr>
    </w:p>
    <w:p w14:paraId="31C4B05F" w14:textId="77777777" w:rsidR="00546DAE" w:rsidRPr="002F54D8" w:rsidRDefault="00546DAE" w:rsidP="0068738D">
      <w:pPr>
        <w:spacing w:before="120" w:after="0" w:line="240" w:lineRule="auto"/>
        <w:jc w:val="center"/>
        <w:rPr>
          <w:rFonts w:ascii="Petrzalka" w:eastAsia="Times New Roman" w:hAnsi="Petrzalka" w:cstheme="minorHAnsi"/>
          <w:b/>
          <w:color w:val="1B1F1F"/>
          <w:sz w:val="24"/>
          <w:szCs w:val="24"/>
          <w:lang w:eastAsia="sk-SK"/>
        </w:rPr>
      </w:pPr>
    </w:p>
    <w:p w14:paraId="61AEF078" w14:textId="77777777" w:rsidR="001B1122" w:rsidRPr="00290FAA" w:rsidRDefault="001B1122" w:rsidP="0068738D">
      <w:pPr>
        <w:spacing w:before="120" w:after="0" w:line="240" w:lineRule="auto"/>
        <w:jc w:val="center"/>
        <w:rPr>
          <w:rFonts w:eastAsia="Times New Roman" w:cstheme="minorHAnsi"/>
          <w:b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color w:val="1B1F1F"/>
          <w:sz w:val="24"/>
          <w:szCs w:val="24"/>
          <w:lang w:eastAsia="sk-SK"/>
        </w:rPr>
        <w:t>Preambula</w:t>
      </w:r>
    </w:p>
    <w:p w14:paraId="0F4C2222" w14:textId="77777777" w:rsidR="00787095" w:rsidRPr="00290FAA" w:rsidRDefault="00350B2F" w:rsidP="0068738D">
      <w:pPr>
        <w:spacing w:before="120" w:after="0" w:line="240" w:lineRule="auto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Celoslovenskú l</w:t>
      </w:r>
      <w:r w:rsidR="00ED1B9C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iterárnu súťaž</w:t>
      </w:r>
      <w:r w:rsidR="004735EC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 začínajúcich autor</w:t>
      </w:r>
      <w:r w:rsidR="001D253A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ov</w:t>
      </w:r>
      <w:r w:rsidR="003779C6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 </w:t>
      </w:r>
      <w:r w:rsidR="00ED1B9C" w:rsidRPr="00290FAA">
        <w:rPr>
          <w:rFonts w:eastAsia="Times New Roman" w:cstheme="minorHAnsi"/>
          <w:bCs/>
          <w:i/>
          <w:iCs/>
          <w:color w:val="1B1F1F"/>
          <w:sz w:val="24"/>
          <w:szCs w:val="24"/>
          <w:lang w:eastAsia="sk-SK"/>
        </w:rPr>
        <w:t>Petržalské súzvuky Ferka Urbánka</w:t>
      </w:r>
      <w:r w:rsidR="003779C6">
        <w:rPr>
          <w:rFonts w:eastAsia="Times New Roman" w:cstheme="minorHAnsi"/>
          <w:bCs/>
          <w:i/>
          <w:iCs/>
          <w:color w:val="1B1F1F"/>
          <w:sz w:val="24"/>
          <w:szCs w:val="24"/>
          <w:lang w:eastAsia="sk-SK"/>
        </w:rPr>
        <w:t xml:space="preserve"> </w:t>
      </w:r>
      <w:r w:rsidR="00ED1B9C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organizuje Miestna knižnica Petržalka v pravidelných ročných intervaloch od roku </w:t>
      </w:r>
      <w:r w:rsidR="0028399C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199</w:t>
      </w:r>
      <w:r w:rsidR="00135507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0</w:t>
      </w: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. </w:t>
      </w:r>
    </w:p>
    <w:p w14:paraId="76C63376" w14:textId="77777777" w:rsidR="005B07CB" w:rsidRPr="00290FAA" w:rsidRDefault="00D638F4" w:rsidP="0068738D">
      <w:pPr>
        <w:spacing w:before="120" w:after="0" w:line="240" w:lineRule="auto"/>
        <w:rPr>
          <w:rFonts w:cstheme="minorHAnsi"/>
          <w:color w:val="000000"/>
          <w:sz w:val="24"/>
          <w:szCs w:val="24"/>
        </w:rPr>
      </w:pP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S</w:t>
      </w:r>
      <w:r w:rsidR="00350B2F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úťaž podporuje </w:t>
      </w:r>
      <w:r w:rsidR="001B1122" w:rsidRPr="00290FAA">
        <w:rPr>
          <w:rFonts w:cstheme="minorHAnsi"/>
          <w:color w:val="000000"/>
          <w:sz w:val="24"/>
          <w:szCs w:val="24"/>
        </w:rPr>
        <w:t xml:space="preserve">záujem detí, mladých ľudí, študentov, dospelých, </w:t>
      </w:r>
      <w:r w:rsidR="00622F7E" w:rsidRPr="00290FAA">
        <w:rPr>
          <w:rFonts w:cstheme="minorHAnsi"/>
          <w:color w:val="000000"/>
          <w:sz w:val="24"/>
          <w:szCs w:val="24"/>
        </w:rPr>
        <w:t>a</w:t>
      </w:r>
      <w:r w:rsidRPr="00290FAA">
        <w:rPr>
          <w:rFonts w:cstheme="minorHAnsi"/>
          <w:color w:val="000000"/>
          <w:sz w:val="24"/>
          <w:szCs w:val="24"/>
        </w:rPr>
        <w:t>ko</w:t>
      </w:r>
      <w:r w:rsidR="003779C6">
        <w:rPr>
          <w:rFonts w:cstheme="minorHAnsi"/>
          <w:color w:val="000000"/>
          <w:sz w:val="24"/>
          <w:szCs w:val="24"/>
        </w:rPr>
        <w:t xml:space="preserve"> </w:t>
      </w:r>
      <w:r w:rsidR="001B1122" w:rsidRPr="00290FAA">
        <w:rPr>
          <w:rFonts w:cstheme="minorHAnsi"/>
          <w:color w:val="000000"/>
          <w:sz w:val="24"/>
          <w:szCs w:val="24"/>
        </w:rPr>
        <w:t>aj ľudí v seniorskom veku o písané slovo</w:t>
      </w:r>
      <w:r w:rsidR="00C63296" w:rsidRPr="00290FAA">
        <w:rPr>
          <w:rFonts w:cstheme="minorHAnsi"/>
          <w:color w:val="000000"/>
          <w:sz w:val="24"/>
          <w:szCs w:val="24"/>
        </w:rPr>
        <w:t xml:space="preserve"> formou </w:t>
      </w:r>
      <w:r w:rsidR="001B1122" w:rsidRPr="00290FAA">
        <w:rPr>
          <w:rFonts w:cstheme="minorHAnsi"/>
          <w:color w:val="000000"/>
          <w:sz w:val="24"/>
          <w:szCs w:val="24"/>
        </w:rPr>
        <w:t>poézi</w:t>
      </w:r>
      <w:r w:rsidR="00C63296" w:rsidRPr="00290FAA">
        <w:rPr>
          <w:rFonts w:cstheme="minorHAnsi"/>
          <w:color w:val="000000"/>
          <w:sz w:val="24"/>
          <w:szCs w:val="24"/>
        </w:rPr>
        <w:t xml:space="preserve">e </w:t>
      </w:r>
      <w:r w:rsidR="001B1122" w:rsidRPr="00290FAA">
        <w:rPr>
          <w:rFonts w:cstheme="minorHAnsi"/>
          <w:color w:val="000000"/>
          <w:sz w:val="24"/>
          <w:szCs w:val="24"/>
        </w:rPr>
        <w:t>či</w:t>
      </w:r>
      <w:r w:rsidR="00C63296" w:rsidRPr="00290FAA">
        <w:rPr>
          <w:rFonts w:cstheme="minorHAnsi"/>
          <w:color w:val="000000"/>
          <w:sz w:val="24"/>
          <w:szCs w:val="24"/>
        </w:rPr>
        <w:t xml:space="preserve"> prózy</w:t>
      </w:r>
      <w:r w:rsidR="001B1122" w:rsidRPr="00290FAA">
        <w:rPr>
          <w:rFonts w:cstheme="minorHAnsi"/>
          <w:color w:val="000000"/>
          <w:sz w:val="24"/>
          <w:szCs w:val="24"/>
        </w:rPr>
        <w:t xml:space="preserve">. </w:t>
      </w:r>
    </w:p>
    <w:p w14:paraId="2CB13027" w14:textId="77777777" w:rsidR="005B07CB" w:rsidRPr="00290FAA" w:rsidRDefault="005B07CB" w:rsidP="0068738D">
      <w:pPr>
        <w:spacing w:before="120" w:after="0" w:line="240" w:lineRule="auto"/>
        <w:rPr>
          <w:rFonts w:cstheme="minorHAnsi"/>
          <w:color w:val="000000"/>
          <w:sz w:val="24"/>
          <w:szCs w:val="24"/>
        </w:rPr>
      </w:pPr>
    </w:p>
    <w:p w14:paraId="24910C6E" w14:textId="77777777" w:rsidR="00863614" w:rsidRPr="002E2285" w:rsidRDefault="00C63296" w:rsidP="00EB29BD">
      <w:pPr>
        <w:spacing w:after="0" w:line="240" w:lineRule="auto"/>
        <w:jc w:val="center"/>
        <w:outlineLvl w:val="3"/>
        <w:rPr>
          <w:rFonts w:eastAsia="Times New Roman" w:cstheme="minorHAnsi"/>
          <w:b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sz w:val="24"/>
          <w:szCs w:val="24"/>
          <w:lang w:eastAsia="sk-SK"/>
        </w:rPr>
        <w:t xml:space="preserve">Čl. </w:t>
      </w:r>
      <w:r w:rsidR="001D2E26" w:rsidRPr="002E2285">
        <w:rPr>
          <w:rFonts w:eastAsia="Times New Roman" w:cstheme="minorHAnsi"/>
          <w:b/>
          <w:sz w:val="24"/>
          <w:szCs w:val="24"/>
          <w:lang w:eastAsia="sk-SK"/>
        </w:rPr>
        <w:t>1</w:t>
      </w:r>
    </w:p>
    <w:p w14:paraId="6B969DA4" w14:textId="77777777" w:rsidR="00031964" w:rsidRPr="002E2285" w:rsidRDefault="00863614" w:rsidP="00EB29BD">
      <w:pPr>
        <w:spacing w:after="0" w:line="240" w:lineRule="auto"/>
        <w:jc w:val="center"/>
        <w:outlineLvl w:val="3"/>
        <w:rPr>
          <w:rFonts w:eastAsia="Times New Roman" w:cstheme="minorHAnsi"/>
          <w:b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sz w:val="24"/>
          <w:szCs w:val="24"/>
          <w:lang w:eastAsia="sk-SK"/>
        </w:rPr>
        <w:t xml:space="preserve">Vyhlasovateľ </w:t>
      </w:r>
      <w:r w:rsidR="004026D7" w:rsidRPr="002E2285">
        <w:rPr>
          <w:rFonts w:eastAsia="Times New Roman" w:cstheme="minorHAnsi"/>
          <w:b/>
          <w:sz w:val="24"/>
          <w:szCs w:val="24"/>
          <w:lang w:eastAsia="sk-SK"/>
        </w:rPr>
        <w:t>súťaže</w:t>
      </w:r>
    </w:p>
    <w:p w14:paraId="0C2A99F0" w14:textId="77777777" w:rsidR="00031964" w:rsidRDefault="00031964" w:rsidP="0068738D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Vyhlasovateľom </w:t>
      </w:r>
      <w:r w:rsidR="009A4137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celoslovenskej literárnej 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súťaže</w:t>
      </w:r>
      <w:r w:rsidR="003779C6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</w:t>
      </w:r>
      <w:r w:rsidR="00057238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začínajúcich autorov </w:t>
      </w:r>
      <w:r w:rsidR="009A4137" w:rsidRPr="00290FAA">
        <w:rPr>
          <w:rFonts w:eastAsia="Times New Roman" w:cstheme="minorHAnsi"/>
          <w:color w:val="1B1F1F"/>
          <w:sz w:val="24"/>
          <w:szCs w:val="24"/>
          <w:lang w:eastAsia="sk-SK"/>
        </w:rPr>
        <w:t>Petržalské súzvuky Ferka Urbánka</w:t>
      </w:r>
      <w:r w:rsidR="007F45A7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(ďalej len „</w:t>
      </w:r>
      <w:r w:rsidR="007F45A7" w:rsidRPr="00290FAA">
        <w:rPr>
          <w:rFonts w:eastAsia="Times New Roman" w:cstheme="minorHAnsi"/>
          <w:i/>
          <w:iCs/>
          <w:color w:val="1B1F1F"/>
          <w:sz w:val="24"/>
          <w:szCs w:val="24"/>
          <w:lang w:eastAsia="sk-SK"/>
        </w:rPr>
        <w:t>súťaž</w:t>
      </w:r>
      <w:r w:rsidR="007F45A7" w:rsidRPr="00290FAA">
        <w:rPr>
          <w:rFonts w:eastAsia="Times New Roman" w:cstheme="minorHAnsi"/>
          <w:color w:val="1B1F1F"/>
          <w:sz w:val="24"/>
          <w:szCs w:val="24"/>
          <w:lang w:eastAsia="sk-SK"/>
        </w:rPr>
        <w:t>“)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je Miestna knižnica Petržalka</w:t>
      </w:r>
      <w:r w:rsidR="007F45A7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(ďalej len „</w:t>
      </w:r>
      <w:r w:rsidR="007F45A7" w:rsidRPr="00290FAA">
        <w:rPr>
          <w:rFonts w:eastAsia="Times New Roman" w:cstheme="minorHAnsi"/>
          <w:i/>
          <w:iCs/>
          <w:color w:val="1B1F1F"/>
          <w:sz w:val="24"/>
          <w:szCs w:val="24"/>
          <w:lang w:eastAsia="sk-SK"/>
        </w:rPr>
        <w:t>knižnica</w:t>
      </w:r>
      <w:r w:rsidR="007F45A7" w:rsidRPr="00290FAA">
        <w:rPr>
          <w:rFonts w:eastAsia="Times New Roman" w:cstheme="minorHAnsi"/>
          <w:color w:val="1B1F1F"/>
          <w:sz w:val="24"/>
          <w:szCs w:val="24"/>
          <w:lang w:eastAsia="sk-SK"/>
        </w:rPr>
        <w:t>“)</w:t>
      </w:r>
      <w:r w:rsidR="001F4768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, rozpočtová organizácia Mestskej časti </w:t>
      </w:r>
      <w:r w:rsidR="00057238" w:rsidRPr="00290FAA">
        <w:rPr>
          <w:rFonts w:eastAsia="Times New Roman" w:cstheme="minorHAnsi"/>
          <w:color w:val="1B1F1F"/>
          <w:sz w:val="24"/>
          <w:szCs w:val="24"/>
          <w:lang w:eastAsia="sk-SK"/>
        </w:rPr>
        <w:t>Bratislava-Petržalka.</w:t>
      </w:r>
    </w:p>
    <w:p w14:paraId="59603B51" w14:textId="77777777" w:rsidR="00196111" w:rsidRDefault="00196111" w:rsidP="00196111">
      <w:pPr>
        <w:spacing w:before="120" w:after="0" w:line="240" w:lineRule="auto"/>
        <w:ind w:left="36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5BD075EE" w14:textId="77777777" w:rsidR="00E9081B" w:rsidRPr="00290FAA" w:rsidRDefault="00E9081B" w:rsidP="00EB29BD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67490DB1" w14:textId="77777777" w:rsidR="00787095" w:rsidRPr="002E2285" w:rsidRDefault="00787095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Čl. 2</w:t>
      </w:r>
    </w:p>
    <w:p w14:paraId="789F1E28" w14:textId="77777777" w:rsidR="00863614" w:rsidRPr="002E2285" w:rsidRDefault="00E9081B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Ciele súťaže</w:t>
      </w:r>
    </w:p>
    <w:p w14:paraId="0B54E317" w14:textId="77777777" w:rsidR="00D56456" w:rsidRPr="002E2285" w:rsidRDefault="00E9081B" w:rsidP="0068738D">
      <w:pPr>
        <w:pStyle w:val="Odsekzoznamu"/>
        <w:numPr>
          <w:ilvl w:val="0"/>
          <w:numId w:val="3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2E2285">
        <w:rPr>
          <w:rFonts w:cstheme="minorHAnsi"/>
          <w:sz w:val="24"/>
          <w:szCs w:val="24"/>
        </w:rPr>
        <w:t>Literárna súťaž je platformou pre začínajúcich autorov poézie a prózy s</w:t>
      </w:r>
      <w:r w:rsidR="003779C6">
        <w:rPr>
          <w:rFonts w:cstheme="minorHAnsi"/>
          <w:sz w:val="24"/>
          <w:szCs w:val="24"/>
        </w:rPr>
        <w:t> </w:t>
      </w:r>
      <w:r w:rsidRPr="002E2285">
        <w:rPr>
          <w:rFonts w:cstheme="minorHAnsi"/>
          <w:sz w:val="24"/>
          <w:szCs w:val="24"/>
        </w:rPr>
        <w:t>možnosťou</w:t>
      </w:r>
      <w:r w:rsidR="003779C6">
        <w:rPr>
          <w:rFonts w:cstheme="minorHAnsi"/>
          <w:sz w:val="24"/>
          <w:szCs w:val="24"/>
        </w:rPr>
        <w:t xml:space="preserve"> </w:t>
      </w:r>
      <w:r w:rsidR="00D56456" w:rsidRPr="002E2285">
        <w:rPr>
          <w:rFonts w:cstheme="minorHAnsi"/>
          <w:sz w:val="24"/>
          <w:szCs w:val="24"/>
        </w:rPr>
        <w:t xml:space="preserve">konfrontácie vlastnej literárnej </w:t>
      </w:r>
      <w:r w:rsidR="001A7A7D" w:rsidRPr="002E2285">
        <w:rPr>
          <w:rFonts w:cstheme="minorHAnsi"/>
          <w:sz w:val="24"/>
          <w:szCs w:val="24"/>
        </w:rPr>
        <w:t>tvorb</w:t>
      </w:r>
      <w:r w:rsidR="00D56456" w:rsidRPr="002E2285">
        <w:rPr>
          <w:rFonts w:cstheme="minorHAnsi"/>
          <w:sz w:val="24"/>
          <w:szCs w:val="24"/>
        </w:rPr>
        <w:t>y</w:t>
      </w:r>
      <w:r w:rsidR="001A7A7D" w:rsidRPr="002E2285">
        <w:rPr>
          <w:rFonts w:cstheme="minorHAnsi"/>
          <w:sz w:val="24"/>
          <w:szCs w:val="24"/>
        </w:rPr>
        <w:t xml:space="preserve"> s</w:t>
      </w:r>
      <w:r w:rsidR="00D56456" w:rsidRPr="002E2285">
        <w:rPr>
          <w:rFonts w:cstheme="minorHAnsi"/>
          <w:sz w:val="24"/>
          <w:szCs w:val="24"/>
        </w:rPr>
        <w:t xml:space="preserve"> pohľadom a názorom odbornej </w:t>
      </w:r>
      <w:r w:rsidR="001A7A7D" w:rsidRPr="002E2285">
        <w:rPr>
          <w:rFonts w:cstheme="minorHAnsi"/>
          <w:sz w:val="24"/>
          <w:szCs w:val="24"/>
        </w:rPr>
        <w:t>poroty</w:t>
      </w:r>
      <w:r w:rsidR="002E2285" w:rsidRPr="002E2285">
        <w:rPr>
          <w:rFonts w:cstheme="minorHAnsi"/>
          <w:sz w:val="24"/>
          <w:szCs w:val="24"/>
        </w:rPr>
        <w:t xml:space="preserve"> a s možnosťou</w:t>
      </w:r>
      <w:r w:rsidR="001A7A7D" w:rsidRPr="002E2285">
        <w:rPr>
          <w:rFonts w:cstheme="minorHAnsi"/>
          <w:sz w:val="24"/>
          <w:szCs w:val="24"/>
        </w:rPr>
        <w:t xml:space="preserve"> zúčastniť sa seminára, v ktorom  </w:t>
      </w:r>
      <w:r w:rsidR="002E2285" w:rsidRPr="002E2285">
        <w:rPr>
          <w:rFonts w:cstheme="minorHAnsi"/>
          <w:sz w:val="24"/>
          <w:szCs w:val="24"/>
        </w:rPr>
        <w:t xml:space="preserve">môžu </w:t>
      </w:r>
      <w:r w:rsidR="001A7A7D" w:rsidRPr="002E2285">
        <w:rPr>
          <w:rFonts w:cstheme="minorHAnsi"/>
          <w:sz w:val="24"/>
          <w:szCs w:val="24"/>
        </w:rPr>
        <w:t xml:space="preserve">súťažiaci hovoriť o svojej tvorbe a zaslanom diele priamo s porotkyňou alebo porotcom. </w:t>
      </w:r>
    </w:p>
    <w:p w14:paraId="529894E3" w14:textId="77777777" w:rsidR="00E9081B" w:rsidRDefault="001A7A7D" w:rsidP="0068738D">
      <w:pPr>
        <w:pStyle w:val="Odsekzoznamu"/>
        <w:numPr>
          <w:ilvl w:val="0"/>
          <w:numId w:val="3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2E2285">
        <w:rPr>
          <w:rFonts w:cstheme="minorHAnsi"/>
          <w:sz w:val="24"/>
          <w:szCs w:val="24"/>
        </w:rPr>
        <w:t>Ocenenie v celoslovenskej literárnej súťaži je pre žiakov a študentov možnosťou získať body do hodno</w:t>
      </w:r>
      <w:r w:rsidR="00D56456" w:rsidRPr="002E2285">
        <w:rPr>
          <w:rFonts w:cstheme="minorHAnsi"/>
          <w:sz w:val="24"/>
          <w:szCs w:val="24"/>
        </w:rPr>
        <w:t>t</w:t>
      </w:r>
      <w:r w:rsidRPr="002E2285">
        <w:rPr>
          <w:rFonts w:cstheme="minorHAnsi"/>
          <w:sz w:val="24"/>
          <w:szCs w:val="24"/>
        </w:rPr>
        <w:t xml:space="preserve">iacich kritérií v prijímacích pohovoroch na stredné a vysoké školy. </w:t>
      </w:r>
    </w:p>
    <w:p w14:paraId="4294B6C2" w14:textId="77777777" w:rsidR="00207ECC" w:rsidRPr="00207ECC" w:rsidRDefault="00207ECC" w:rsidP="00207ECC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E3418B3" w14:textId="77777777" w:rsidR="00461713" w:rsidRPr="002E2285" w:rsidRDefault="00461713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</w:p>
    <w:p w14:paraId="0FA47E45" w14:textId="77777777" w:rsidR="00787095" w:rsidRPr="002E2285" w:rsidRDefault="00787095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Čl. 3</w:t>
      </w:r>
    </w:p>
    <w:p w14:paraId="348CDE7B" w14:textId="77777777" w:rsidR="00597C3B" w:rsidRPr="002E2285" w:rsidRDefault="00597C3B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Účastníci súťaže, kategórie</w:t>
      </w:r>
    </w:p>
    <w:p w14:paraId="1B3FDE1E" w14:textId="77777777" w:rsidR="00597C3B" w:rsidRPr="002E2285" w:rsidRDefault="00E16009" w:rsidP="0068738D">
      <w:pPr>
        <w:pStyle w:val="Odsekzoznamu"/>
        <w:numPr>
          <w:ilvl w:val="0"/>
          <w:numId w:val="3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E2285">
        <w:rPr>
          <w:rFonts w:eastAsia="Times New Roman" w:cstheme="minorHAnsi"/>
          <w:sz w:val="24"/>
          <w:szCs w:val="24"/>
          <w:lang w:eastAsia="sk-SK"/>
        </w:rPr>
        <w:t>D</w:t>
      </w:r>
      <w:r w:rsidR="00A1413F" w:rsidRPr="002E2285">
        <w:rPr>
          <w:rFonts w:eastAsia="Times New Roman" w:cstheme="minorHAnsi"/>
          <w:sz w:val="24"/>
          <w:szCs w:val="24"/>
          <w:lang w:eastAsia="sk-SK"/>
        </w:rPr>
        <w:t>o s</w:t>
      </w:r>
      <w:r w:rsidR="00597C3B" w:rsidRPr="002E2285">
        <w:rPr>
          <w:rFonts w:eastAsia="Times New Roman" w:cstheme="minorHAnsi"/>
          <w:sz w:val="24"/>
          <w:szCs w:val="24"/>
          <w:lang w:eastAsia="sk-SK"/>
        </w:rPr>
        <w:t xml:space="preserve">úťaže sa môže </w:t>
      </w:r>
      <w:r w:rsidR="00A1413F" w:rsidRPr="002E2285">
        <w:rPr>
          <w:rFonts w:eastAsia="Times New Roman" w:cstheme="minorHAnsi"/>
          <w:sz w:val="24"/>
          <w:szCs w:val="24"/>
          <w:lang w:eastAsia="sk-SK"/>
        </w:rPr>
        <w:t xml:space="preserve">zapojiť </w:t>
      </w:r>
      <w:r w:rsidR="00597C3B" w:rsidRPr="002E2285">
        <w:rPr>
          <w:rFonts w:eastAsia="Times New Roman" w:cstheme="minorHAnsi"/>
          <w:sz w:val="24"/>
          <w:szCs w:val="24"/>
          <w:lang w:eastAsia="sk-SK"/>
        </w:rPr>
        <w:t>každá začínajúca</w:t>
      </w:r>
      <w:r w:rsidR="00207ECC">
        <w:rPr>
          <w:rFonts w:eastAsia="Times New Roman" w:cstheme="minorHAnsi"/>
          <w:sz w:val="24"/>
          <w:szCs w:val="24"/>
          <w:lang w:eastAsia="sk-SK"/>
        </w:rPr>
        <w:t xml:space="preserve">, neprofesionálna </w:t>
      </w:r>
      <w:r w:rsidR="00597C3B" w:rsidRPr="002E2285">
        <w:rPr>
          <w:rFonts w:eastAsia="Times New Roman" w:cstheme="minorHAnsi"/>
          <w:sz w:val="24"/>
          <w:szCs w:val="24"/>
          <w:lang w:eastAsia="sk-SK"/>
        </w:rPr>
        <w:t xml:space="preserve">autorka či autor, ktorého súťažná práca ešte nebola publikovaná ani ocenená na inej literárnej súťaži a nemá publikovanú žiadnu samostatnú zbierku básní, knihu poviedok, novelu, román. Publikovanie literárnych prác v zborníkoch sa do tejto podmienky nezahŕňa. </w:t>
      </w:r>
    </w:p>
    <w:p w14:paraId="7C38D8AC" w14:textId="77777777" w:rsidR="00832A10" w:rsidRPr="002E2285" w:rsidRDefault="00832A10" w:rsidP="00096269">
      <w:pPr>
        <w:pStyle w:val="Odsekzoznamu"/>
        <w:numPr>
          <w:ilvl w:val="0"/>
          <w:numId w:val="3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E2285">
        <w:rPr>
          <w:rFonts w:eastAsia="Times New Roman" w:cstheme="minorHAnsi"/>
          <w:sz w:val="24"/>
          <w:szCs w:val="24"/>
          <w:lang w:eastAsia="sk-SK"/>
        </w:rPr>
        <w:t xml:space="preserve">Témy súťažných prác sú ľubovoľné. Osobitne budú hodnotené a ocenené literárne práce o Petržalke a to Cenou riaditeľky knižnice.  </w:t>
      </w:r>
    </w:p>
    <w:p w14:paraId="2BDD2C08" w14:textId="77777777" w:rsidR="00787095" w:rsidRPr="00290FAA" w:rsidRDefault="00597C3B" w:rsidP="00096269">
      <w:pPr>
        <w:pStyle w:val="Odsekzoznamu"/>
        <w:numPr>
          <w:ilvl w:val="0"/>
          <w:numId w:val="3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90FAA">
        <w:rPr>
          <w:rFonts w:eastAsia="Times New Roman" w:cstheme="minorHAnsi"/>
          <w:sz w:val="24"/>
          <w:szCs w:val="24"/>
          <w:lang w:eastAsia="sk-SK"/>
        </w:rPr>
        <w:t xml:space="preserve">Účastníkmi súťaže sú </w:t>
      </w:r>
      <w:r w:rsidRPr="00290FAA">
        <w:rPr>
          <w:rFonts w:cstheme="minorHAnsi"/>
          <w:color w:val="000000"/>
          <w:sz w:val="24"/>
          <w:szCs w:val="24"/>
        </w:rPr>
        <w:t xml:space="preserve">žiaci základných škôl, študenti stredných škôl a mládež do 20 rokov, dospelí nad 20 rokov. </w:t>
      </w:r>
    </w:p>
    <w:p w14:paraId="5EEEF7F6" w14:textId="77777777" w:rsidR="00597C3B" w:rsidRPr="00F62564" w:rsidRDefault="00787095" w:rsidP="00096269">
      <w:pPr>
        <w:pStyle w:val="Odsekzoznamu"/>
        <w:numPr>
          <w:ilvl w:val="0"/>
          <w:numId w:val="3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90FAA">
        <w:rPr>
          <w:rFonts w:eastAsia="Times New Roman" w:cstheme="minorHAnsi"/>
          <w:sz w:val="24"/>
          <w:szCs w:val="24"/>
          <w:lang w:eastAsia="sk-SK"/>
        </w:rPr>
        <w:t>S</w:t>
      </w:r>
      <w:r w:rsidR="00597C3B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úťažné práce budú hodnotené v rámci týchto vekových kategórií:</w:t>
      </w:r>
    </w:p>
    <w:p w14:paraId="10AB7608" w14:textId="77777777" w:rsidR="00DB5803" w:rsidRPr="00D31B1E" w:rsidRDefault="00DB5803" w:rsidP="00D31B1E">
      <w:pPr>
        <w:pStyle w:val="Odsekzoznamu"/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1CDBC655" w14:textId="77777777" w:rsidR="002E795F" w:rsidRPr="00296AAD" w:rsidRDefault="002E795F" w:rsidP="00F62564">
      <w:pPr>
        <w:pStyle w:val="Odsekzoznamu"/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65471E9" w14:textId="77777777" w:rsidR="00597C3B" w:rsidRPr="00290FAA" w:rsidRDefault="00597C3B" w:rsidP="0068738D">
      <w:pPr>
        <w:pStyle w:val="Odsekzoznamu"/>
        <w:numPr>
          <w:ilvl w:val="0"/>
          <w:numId w:val="24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1. veková kategória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– žiaci 1. stupňa základných škôl (3.</w:t>
      </w:r>
      <w:r w:rsidR="00A054D7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-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5.ročník)</w:t>
      </w:r>
    </w:p>
    <w:p w14:paraId="60A2D8FA" w14:textId="77777777" w:rsidR="00546DAE" w:rsidRPr="00F62564" w:rsidRDefault="00597C3B" w:rsidP="00546DAE">
      <w:pPr>
        <w:pStyle w:val="Odsekzoznamu"/>
        <w:numPr>
          <w:ilvl w:val="0"/>
          <w:numId w:val="24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2. veková kategória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– žiaci 2. stupňa základných škôl (6. </w:t>
      </w:r>
      <w:r w:rsidR="00A054D7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- 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9. ročník)</w:t>
      </w:r>
    </w:p>
    <w:p w14:paraId="626AC6C9" w14:textId="77777777" w:rsidR="00597C3B" w:rsidRDefault="00F62564" w:rsidP="0068738D">
      <w:pPr>
        <w:pStyle w:val="Odsekzoznamu"/>
        <w:numPr>
          <w:ilvl w:val="0"/>
          <w:numId w:val="24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3</w:t>
      </w:r>
      <w:r w:rsidR="00597C3B" w:rsidRPr="00290FAA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. veková kategória</w:t>
      </w:r>
      <w:r w:rsidR="00597C3B"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– študenti stredných škôl a mládež do 20 rokov</w:t>
      </w:r>
    </w:p>
    <w:p w14:paraId="3558F04D" w14:textId="77777777" w:rsidR="00762524" w:rsidRPr="00290FAA" w:rsidRDefault="00597C3B" w:rsidP="0068738D">
      <w:pPr>
        <w:pStyle w:val="Odsekzoznamu"/>
        <w:numPr>
          <w:ilvl w:val="0"/>
          <w:numId w:val="24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4. veková kategória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– dospelí nad 20 rokov</w:t>
      </w:r>
    </w:p>
    <w:p w14:paraId="3007874D" w14:textId="77777777" w:rsidR="00E739F5" w:rsidRPr="00290FAA" w:rsidRDefault="00E739F5" w:rsidP="00096269">
      <w:pPr>
        <w:pStyle w:val="Odsekzoznamu"/>
        <w:numPr>
          <w:ilvl w:val="0"/>
          <w:numId w:val="34"/>
        </w:numPr>
        <w:spacing w:before="120" w:after="0" w:line="240" w:lineRule="auto"/>
        <w:jc w:val="both"/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Súťažné práce budú hodnotené v uvedených vekových kategóriách v dvoch literárnych žánroch: </w:t>
      </w:r>
    </w:p>
    <w:p w14:paraId="2BDE59D5" w14:textId="77777777" w:rsidR="00E739F5" w:rsidRPr="00290FAA" w:rsidRDefault="00E739F5" w:rsidP="0068738D">
      <w:pPr>
        <w:pStyle w:val="Odsekzoznamu"/>
        <w:numPr>
          <w:ilvl w:val="0"/>
          <w:numId w:val="26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poézia</w:t>
      </w:r>
    </w:p>
    <w:p w14:paraId="0C291773" w14:textId="77777777" w:rsidR="003B524A" w:rsidRPr="00196111" w:rsidRDefault="00E739F5" w:rsidP="0068738D">
      <w:pPr>
        <w:pStyle w:val="Odsekzoznamu"/>
        <w:numPr>
          <w:ilvl w:val="0"/>
          <w:numId w:val="26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próza</w:t>
      </w:r>
    </w:p>
    <w:p w14:paraId="1F754CCE" w14:textId="77777777" w:rsidR="00196111" w:rsidRPr="00196111" w:rsidRDefault="00196111" w:rsidP="00196111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72102CE3" w14:textId="77777777" w:rsidR="00787095" w:rsidRPr="002E2285" w:rsidRDefault="00787095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Čl. 4</w:t>
      </w:r>
    </w:p>
    <w:p w14:paraId="7196E730" w14:textId="77777777" w:rsidR="008E1FD8" w:rsidRPr="002E2285" w:rsidRDefault="00787095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/>
          <w:bCs/>
          <w:sz w:val="24"/>
          <w:szCs w:val="24"/>
          <w:lang w:eastAsia="sk-SK"/>
        </w:rPr>
        <w:t>P</w:t>
      </w:r>
      <w:r w:rsidR="008E1FD8" w:rsidRPr="002E2285">
        <w:rPr>
          <w:rFonts w:eastAsia="Times New Roman" w:cstheme="minorHAnsi"/>
          <w:b/>
          <w:bCs/>
          <w:sz w:val="24"/>
          <w:szCs w:val="24"/>
          <w:lang w:eastAsia="sk-SK"/>
        </w:rPr>
        <w:t>rihlásenie do súťaže</w:t>
      </w:r>
    </w:p>
    <w:p w14:paraId="45301DD7" w14:textId="77777777" w:rsidR="008E1FD8" w:rsidRPr="002E2285" w:rsidRDefault="008E1FD8" w:rsidP="0068738D">
      <w:pPr>
        <w:pStyle w:val="Odsekzoznamu"/>
        <w:numPr>
          <w:ilvl w:val="0"/>
          <w:numId w:val="29"/>
        </w:numPr>
        <w:spacing w:before="120" w:after="0" w:line="240" w:lineRule="auto"/>
        <w:outlineLvl w:val="3"/>
        <w:rPr>
          <w:rFonts w:eastAsia="Times New Roman" w:cstheme="minorHAnsi"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Cs/>
          <w:sz w:val="24"/>
          <w:szCs w:val="24"/>
          <w:lang w:eastAsia="sk-SK"/>
        </w:rPr>
        <w:t>Podmienkou zaradenia do súťaže je riadne vyplnená a odoslaná prihláška:</w:t>
      </w:r>
    </w:p>
    <w:p w14:paraId="61F58F41" w14:textId="77777777" w:rsidR="008E1FD8" w:rsidRPr="002E2285" w:rsidRDefault="008E1FD8" w:rsidP="0068738D">
      <w:pPr>
        <w:pStyle w:val="Odsekzoznamu"/>
        <w:numPr>
          <w:ilvl w:val="0"/>
          <w:numId w:val="32"/>
        </w:numPr>
        <w:tabs>
          <w:tab w:val="num" w:pos="284"/>
        </w:tabs>
        <w:spacing w:before="120" w:after="0" w:line="240" w:lineRule="auto"/>
        <w:outlineLvl w:val="3"/>
        <w:rPr>
          <w:rFonts w:eastAsia="Times New Roman" w:cstheme="minorHAnsi"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online prostredníctvom Google formulára, ktorý je zverejnený na webovej stránke vyhlasovateľa súťaže, </w:t>
      </w:r>
    </w:p>
    <w:p w14:paraId="24859BC3" w14:textId="77777777" w:rsidR="008E1FD8" w:rsidRPr="002E2285" w:rsidRDefault="008E1FD8" w:rsidP="0068738D">
      <w:pPr>
        <w:pStyle w:val="Odsekzoznamu"/>
        <w:numPr>
          <w:ilvl w:val="0"/>
          <w:numId w:val="32"/>
        </w:numPr>
        <w:tabs>
          <w:tab w:val="num" w:pos="284"/>
        </w:tabs>
        <w:spacing w:before="120" w:after="0" w:line="240" w:lineRule="auto"/>
        <w:outlineLvl w:val="3"/>
        <w:rPr>
          <w:rFonts w:eastAsia="Times New Roman" w:cstheme="minorHAnsi"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zaslaná poštou 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>–</w:t>
      </w: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 doc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>.</w:t>
      </w: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 dokument, </w:t>
      </w:r>
      <w:r w:rsidR="006642D3">
        <w:rPr>
          <w:rFonts w:eastAsia="Times New Roman" w:cstheme="minorHAnsi"/>
          <w:bCs/>
          <w:sz w:val="24"/>
          <w:szCs w:val="24"/>
          <w:lang w:eastAsia="sk-SK"/>
        </w:rPr>
        <w:t xml:space="preserve">v tlačenej podobe, nie písaný ručne, </w:t>
      </w: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ktorý je vložený na webovej stránke vyhlasovateľa súťaže, </w:t>
      </w:r>
    </w:p>
    <w:p w14:paraId="34B557F0" w14:textId="77777777" w:rsidR="008E1FD8" w:rsidRPr="002E2285" w:rsidRDefault="008E1FD8" w:rsidP="0068738D">
      <w:pPr>
        <w:pStyle w:val="Odsekzoznamu"/>
        <w:numPr>
          <w:ilvl w:val="0"/>
          <w:numId w:val="32"/>
        </w:numPr>
        <w:tabs>
          <w:tab w:val="num" w:pos="284"/>
        </w:tabs>
        <w:spacing w:before="120" w:after="0" w:line="240" w:lineRule="auto"/>
        <w:outlineLvl w:val="3"/>
        <w:rPr>
          <w:rFonts w:eastAsia="Times New Roman" w:cstheme="minorHAnsi"/>
          <w:bCs/>
          <w:sz w:val="24"/>
          <w:szCs w:val="24"/>
          <w:lang w:eastAsia="sk-SK"/>
        </w:rPr>
      </w:pPr>
      <w:proofErr w:type="spellStart"/>
      <w:r w:rsidRPr="002E2285">
        <w:rPr>
          <w:rFonts w:eastAsia="Times New Roman" w:cstheme="minorHAnsi"/>
          <w:bCs/>
          <w:sz w:val="24"/>
          <w:szCs w:val="24"/>
          <w:lang w:eastAsia="sk-SK"/>
        </w:rPr>
        <w:t>sken</w:t>
      </w:r>
      <w:proofErr w:type="spellEnd"/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 zaslaný e-mailom 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>–</w:t>
      </w: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 doc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>.</w:t>
      </w: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 dokument, ktorý je vložený na webovej stránke vyhlasovateľa súťaže.</w:t>
      </w:r>
    </w:p>
    <w:p w14:paraId="2BFB72B2" w14:textId="77777777" w:rsidR="008E1FD8" w:rsidRDefault="008E1FD8" w:rsidP="0068738D">
      <w:pPr>
        <w:pStyle w:val="Odsekzoznamu"/>
        <w:numPr>
          <w:ilvl w:val="0"/>
          <w:numId w:val="29"/>
        </w:numPr>
        <w:spacing w:before="120" w:after="0" w:line="240" w:lineRule="auto"/>
        <w:rPr>
          <w:rFonts w:eastAsia="Times New Roman" w:cstheme="minorHAnsi"/>
          <w:bCs/>
          <w:sz w:val="24"/>
          <w:szCs w:val="24"/>
          <w:lang w:eastAsia="sk-SK"/>
        </w:rPr>
      </w:pPr>
      <w:r w:rsidRPr="002E2285">
        <w:rPr>
          <w:rFonts w:eastAsia="Times New Roman" w:cstheme="minorHAnsi"/>
          <w:bCs/>
          <w:sz w:val="24"/>
          <w:szCs w:val="24"/>
          <w:lang w:eastAsia="sk-SK"/>
        </w:rPr>
        <w:t xml:space="preserve">Odoslaním prihlášky dáva autor/ka, alebo zákonný zástupca súťažiaceho súhlas so spracovaním osobný údajov vyhlasovateľovi súťaže v zmysle Zákona a zverejnením svojich osobných údajov v zmysle Zákona o ochrane osobných údajov č. 18/2018 Z. z. a so zverejnením vlastného autorského príspevku na webovej stránke vyhlasovateľa súťaže - Miestnej knižnice Petržalka. </w:t>
      </w:r>
    </w:p>
    <w:p w14:paraId="686BEEB4" w14:textId="77777777" w:rsidR="00196111" w:rsidRPr="00196111" w:rsidRDefault="00196111" w:rsidP="00196111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eastAsia="sk-SK"/>
        </w:rPr>
      </w:pPr>
    </w:p>
    <w:p w14:paraId="0FB159A4" w14:textId="77777777" w:rsidR="00953ED5" w:rsidRPr="002E2285" w:rsidRDefault="00953ED5" w:rsidP="0068738D">
      <w:pPr>
        <w:pStyle w:val="Odsekzoznamu"/>
        <w:tabs>
          <w:tab w:val="num" w:pos="284"/>
        </w:tabs>
        <w:spacing w:before="120"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1C8B1C9" w14:textId="77777777" w:rsidR="00290FAA" w:rsidRPr="00546DAE" w:rsidRDefault="00290FAA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546DAE">
        <w:rPr>
          <w:rFonts w:eastAsia="Times New Roman" w:cstheme="minorHAnsi"/>
          <w:b/>
          <w:bCs/>
          <w:sz w:val="24"/>
          <w:szCs w:val="24"/>
          <w:lang w:eastAsia="sk-SK"/>
        </w:rPr>
        <w:t>Čl. 5</w:t>
      </w:r>
    </w:p>
    <w:p w14:paraId="2B593141" w14:textId="77777777" w:rsidR="00C164EF" w:rsidRPr="00546DAE" w:rsidRDefault="00953ED5" w:rsidP="00EB29BD">
      <w:pPr>
        <w:pStyle w:val="Odsekzoznamu"/>
        <w:tabs>
          <w:tab w:val="num" w:pos="284"/>
        </w:tabs>
        <w:spacing w:after="0" w:line="240" w:lineRule="auto"/>
        <w:ind w:left="0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546DAE">
        <w:rPr>
          <w:rFonts w:eastAsia="Times New Roman" w:cstheme="minorHAnsi"/>
          <w:b/>
          <w:sz w:val="24"/>
          <w:szCs w:val="24"/>
          <w:lang w:eastAsia="sk-SK"/>
        </w:rPr>
        <w:t>Rozsah a forma súťažných</w:t>
      </w:r>
      <w:r w:rsidR="007031D7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546DAE">
        <w:rPr>
          <w:rFonts w:eastAsia="Times New Roman" w:cstheme="minorHAnsi"/>
          <w:b/>
          <w:sz w:val="24"/>
          <w:szCs w:val="24"/>
          <w:lang w:eastAsia="sk-SK"/>
        </w:rPr>
        <w:t>prác</w:t>
      </w:r>
    </w:p>
    <w:p w14:paraId="17C35E29" w14:textId="77777777" w:rsidR="00C164EF" w:rsidRDefault="00953ED5" w:rsidP="0068738D">
      <w:pPr>
        <w:pStyle w:val="Odsekzoznamu"/>
        <w:numPr>
          <w:ilvl w:val="0"/>
          <w:numId w:val="35"/>
        </w:numPr>
        <w:spacing w:before="120" w:after="0" w:line="240" w:lineRule="auto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Do súťaže budú prijaté len pôvodné vlastné práce, ktoré doteraz neboli publikované v tejto ani v inej literárnej súťaži a neboli prihlásené do predchádzajúcich ročníkov súťaže.</w:t>
      </w:r>
    </w:p>
    <w:p w14:paraId="3D0012AD" w14:textId="77777777" w:rsidR="00C164EF" w:rsidRPr="00C164EF" w:rsidRDefault="00953ED5" w:rsidP="0068738D">
      <w:pPr>
        <w:pStyle w:val="Odsekzoznamu"/>
        <w:numPr>
          <w:ilvl w:val="0"/>
          <w:numId w:val="35"/>
        </w:numPr>
        <w:spacing w:before="120" w:after="0" w:line="240" w:lineRule="auto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C164EF">
        <w:rPr>
          <w:rFonts w:eastAsia="Times New Roman" w:cstheme="minorHAnsi"/>
          <w:color w:val="1B1F1F"/>
          <w:sz w:val="24"/>
          <w:szCs w:val="24"/>
          <w:lang w:eastAsia="sk-SK"/>
        </w:rPr>
        <w:t>Prihlásené práce nesmú autori publikovať až do dňa vyhlásenia oficiálnych výsledkov súťaže. 3. V</w:t>
      </w:r>
      <w:r w:rsidRPr="00C164EF">
        <w:rPr>
          <w:rFonts w:cstheme="minorHAnsi"/>
          <w:sz w:val="24"/>
          <w:szCs w:val="24"/>
        </w:rPr>
        <w:t>yhlasovateľ garantuje, že práca nebude použitá v rozpore s autorským zákonom a budú dodržané všetky zásady GDPR v súlade so Zákonom č. 18/2018 Z. z.</w:t>
      </w:r>
    </w:p>
    <w:p w14:paraId="46D95123" w14:textId="77777777" w:rsidR="00953ED5" w:rsidRPr="00C164EF" w:rsidRDefault="00953ED5" w:rsidP="0068738D">
      <w:pPr>
        <w:pStyle w:val="Odsekzoznamu"/>
        <w:numPr>
          <w:ilvl w:val="0"/>
          <w:numId w:val="35"/>
        </w:numPr>
        <w:spacing w:before="120" w:after="0" w:line="240" w:lineRule="auto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C164EF">
        <w:rPr>
          <w:rFonts w:eastAsia="Times New Roman" w:cstheme="minorHAnsi"/>
          <w:color w:val="1B1F1F"/>
          <w:sz w:val="24"/>
          <w:szCs w:val="24"/>
          <w:lang w:eastAsia="sk-SK"/>
        </w:rPr>
        <w:t>Rozsah súťažných prác:</w:t>
      </w:r>
    </w:p>
    <w:p w14:paraId="1A0A80D6" w14:textId="77777777" w:rsidR="004E656B" w:rsidRDefault="00953ED5" w:rsidP="0068738D">
      <w:pPr>
        <w:pStyle w:val="Odsekzoznamu"/>
        <w:numPr>
          <w:ilvl w:val="0"/>
          <w:numId w:val="28"/>
        </w:numPr>
        <w:tabs>
          <w:tab w:val="num" w:pos="284"/>
        </w:tabs>
        <w:spacing w:before="120" w:after="0" w:line="240" w:lineRule="auto"/>
        <w:ind w:left="426" w:firstLine="0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poézia: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jedna báseň alebo súbor básní v maximálnom rozsahu spolu 90 veršov (pri </w:t>
      </w:r>
    </w:p>
    <w:p w14:paraId="1FFD5268" w14:textId="77777777" w:rsidR="00953ED5" w:rsidRPr="00290FAA" w:rsidRDefault="00953ED5" w:rsidP="0068738D">
      <w:pPr>
        <w:pStyle w:val="Odsekzoznamu"/>
        <w:spacing w:before="120" w:after="0" w:line="240" w:lineRule="auto"/>
        <w:ind w:left="426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básňach v próze maximálne 3 normostrany = 5 400 znakov vrátene medzier),</w:t>
      </w:r>
    </w:p>
    <w:p w14:paraId="544F3041" w14:textId="77777777" w:rsidR="004E656B" w:rsidRDefault="00953ED5" w:rsidP="0068738D">
      <w:pPr>
        <w:pStyle w:val="Odsekzoznamu"/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426" w:firstLine="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próza: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jedna próza alebo súbor próz v maximálnom rozsahu spolu 10 normostrán (18 </w:t>
      </w:r>
    </w:p>
    <w:p w14:paraId="7CFB0A99" w14:textId="77777777" w:rsidR="00C164EF" w:rsidRDefault="00953ED5" w:rsidP="0068738D">
      <w:pPr>
        <w:pStyle w:val="Odsekzoznamu"/>
        <w:spacing w:before="120" w:after="0" w:line="240" w:lineRule="auto"/>
        <w:ind w:left="426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000 znakov vrátane medzier).</w:t>
      </w:r>
      <w:r w:rsidR="00196111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Viac ako 10 strán textu nebude porota hodnotiť, ani brať do úvahy. </w:t>
      </w:r>
    </w:p>
    <w:p w14:paraId="45D27961" w14:textId="77777777" w:rsidR="00C164EF" w:rsidRDefault="00196111" w:rsidP="0068738D">
      <w:pPr>
        <w:pStyle w:val="Odsekzoznamu"/>
        <w:numPr>
          <w:ilvl w:val="0"/>
          <w:numId w:val="35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color w:val="1B1F1F"/>
          <w:sz w:val="24"/>
          <w:szCs w:val="24"/>
          <w:lang w:eastAsia="sk-SK"/>
        </w:rPr>
        <w:t xml:space="preserve">  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>Literárne práce nesmú obsahovať žiadne ilustrácie, úvodné strany, návrh obálky knihy a pod</w:t>
      </w:r>
      <w:r w:rsidR="004E656B">
        <w:rPr>
          <w:rFonts w:eastAsia="Times New Roman" w:cstheme="minorHAnsi"/>
          <w:color w:val="1B1F1F"/>
          <w:sz w:val="24"/>
          <w:szCs w:val="24"/>
          <w:lang w:eastAsia="sk-SK"/>
        </w:rPr>
        <w:t>obne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>.</w:t>
      </w:r>
    </w:p>
    <w:p w14:paraId="36876A5C" w14:textId="77777777" w:rsidR="00D31B1E" w:rsidRDefault="00D31B1E" w:rsidP="00D31B1E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04082963" w14:textId="77777777" w:rsidR="00D31B1E" w:rsidRDefault="00D31B1E" w:rsidP="00D31B1E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482865E6" w14:textId="77777777" w:rsidR="00D31B1E" w:rsidRPr="00D31B1E" w:rsidRDefault="00D31B1E" w:rsidP="00D31B1E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50DA0577" w14:textId="77777777" w:rsidR="00D31B1E" w:rsidRPr="00D31B1E" w:rsidRDefault="00196111" w:rsidP="00D31B1E">
      <w:pPr>
        <w:pStyle w:val="Odsekzoznamu"/>
        <w:numPr>
          <w:ilvl w:val="0"/>
          <w:numId w:val="35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color w:val="1B1F1F"/>
          <w:sz w:val="24"/>
          <w:szCs w:val="24"/>
          <w:lang w:eastAsia="sk-SK"/>
        </w:rPr>
        <w:t xml:space="preserve">  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>Posudzované budú iba literárne práce v slovenskom jazyku, po prípade a</w:t>
      </w:r>
      <w:r w:rsidR="00D31B1E">
        <w:rPr>
          <w:rFonts w:eastAsia="Times New Roman" w:cstheme="minorHAnsi"/>
          <w:color w:val="1B1F1F"/>
          <w:sz w:val="24"/>
          <w:szCs w:val="24"/>
          <w:lang w:eastAsia="sk-SK"/>
        </w:rPr>
        <w:t> 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>po</w:t>
      </w:r>
    </w:p>
    <w:p w14:paraId="5710890F" w14:textId="77777777" w:rsidR="00C164EF" w:rsidRDefault="00196111" w:rsidP="0068738D">
      <w:pPr>
        <w:pStyle w:val="Odsekzoznamu"/>
        <w:spacing w:before="120" w:after="0" w:line="240" w:lineRule="auto"/>
        <w:ind w:left="360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color w:val="1B1F1F"/>
          <w:sz w:val="24"/>
          <w:szCs w:val="24"/>
          <w:lang w:eastAsia="sk-SK"/>
        </w:rPr>
        <w:t xml:space="preserve"> 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>predchádzajúcej dohode s </w:t>
      </w:r>
      <w:r w:rsidR="00A1413F" w:rsidRPr="00C164EF">
        <w:rPr>
          <w:rFonts w:eastAsia="Times New Roman" w:cstheme="minorHAnsi"/>
          <w:color w:val="1B1F1F"/>
          <w:sz w:val="24"/>
          <w:szCs w:val="24"/>
          <w:lang w:eastAsia="sk-SK"/>
        </w:rPr>
        <w:t>Vyhlasovateľom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súťaže aj v českom jazyku. </w:t>
      </w:r>
    </w:p>
    <w:p w14:paraId="3066F4B1" w14:textId="77777777" w:rsidR="00953ED5" w:rsidRPr="00C164EF" w:rsidRDefault="00196111" w:rsidP="0068738D">
      <w:pPr>
        <w:pStyle w:val="Odsekzoznamu"/>
        <w:numPr>
          <w:ilvl w:val="0"/>
          <w:numId w:val="35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color w:val="1B1F1F"/>
          <w:sz w:val="24"/>
          <w:szCs w:val="24"/>
          <w:lang w:eastAsia="sk-SK"/>
        </w:rPr>
        <w:t xml:space="preserve">  </w:t>
      </w:r>
      <w:r w:rsidR="00953ED5" w:rsidRPr="00C164EF">
        <w:rPr>
          <w:rFonts w:eastAsia="Times New Roman" w:cstheme="minorHAnsi"/>
          <w:color w:val="1B1F1F"/>
          <w:sz w:val="24"/>
          <w:szCs w:val="24"/>
          <w:lang w:eastAsia="sk-SK"/>
        </w:rPr>
        <w:t xml:space="preserve">Práce, ktoré nespĺňajú podmienky, nebudú zaradené do súťaže. </w:t>
      </w:r>
    </w:p>
    <w:p w14:paraId="78C607E2" w14:textId="77777777" w:rsidR="00296AAD" w:rsidRDefault="00F62564" w:rsidP="00EB29B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  <w:br/>
      </w:r>
    </w:p>
    <w:p w14:paraId="60296448" w14:textId="77777777" w:rsidR="002E795F" w:rsidRDefault="002E795F" w:rsidP="00EB29BD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sk-SK"/>
        </w:rPr>
      </w:pPr>
    </w:p>
    <w:p w14:paraId="2EF90FAD" w14:textId="77777777" w:rsidR="00290FAA" w:rsidRPr="00546DAE" w:rsidRDefault="00290FAA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546DAE">
        <w:rPr>
          <w:rFonts w:eastAsia="Times New Roman" w:cstheme="minorHAnsi"/>
          <w:b/>
          <w:bCs/>
          <w:sz w:val="24"/>
          <w:szCs w:val="24"/>
          <w:lang w:eastAsia="sk-SK"/>
        </w:rPr>
        <w:t>Čl. 6</w:t>
      </w:r>
    </w:p>
    <w:p w14:paraId="23DB1A72" w14:textId="77777777" w:rsidR="00AE7A47" w:rsidRPr="00546DAE" w:rsidRDefault="00EA1341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546DAE">
        <w:rPr>
          <w:rFonts w:eastAsia="Times New Roman" w:cstheme="minorHAnsi"/>
          <w:b/>
          <w:sz w:val="24"/>
          <w:szCs w:val="24"/>
          <w:lang w:eastAsia="sk-SK"/>
        </w:rPr>
        <w:t>Termíny súťaže</w:t>
      </w:r>
    </w:p>
    <w:p w14:paraId="27923C8A" w14:textId="77777777" w:rsidR="00546DAE" w:rsidRPr="00F62564" w:rsidRDefault="004E656B" w:rsidP="00F62564">
      <w:pPr>
        <w:pStyle w:val="Odsekzoznamu"/>
        <w:numPr>
          <w:ilvl w:val="0"/>
          <w:numId w:val="37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S</w:t>
      </w:r>
      <w:r w:rsidR="00EA1341" w:rsidRPr="004E656B">
        <w:rPr>
          <w:rFonts w:eastAsia="Times New Roman" w:cstheme="minorHAnsi"/>
          <w:bCs/>
          <w:sz w:val="24"/>
          <w:szCs w:val="24"/>
          <w:lang w:eastAsia="sk-SK"/>
        </w:rPr>
        <w:t>úťaž je vyhlasovaná každý rok</w:t>
      </w:r>
      <w:r w:rsidR="008E1FD8" w:rsidRPr="004E656B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14:paraId="30294BA8" w14:textId="77777777" w:rsidR="004E656B" w:rsidRDefault="004E656B" w:rsidP="0068738D">
      <w:pPr>
        <w:pStyle w:val="Odsekzoznamu"/>
        <w:numPr>
          <w:ilvl w:val="0"/>
          <w:numId w:val="37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V</w:t>
      </w:r>
      <w:r w:rsidR="00EA1341" w:rsidRPr="004E656B">
        <w:rPr>
          <w:rFonts w:eastAsia="Times New Roman" w:cstheme="minorHAnsi"/>
          <w:bCs/>
          <w:sz w:val="24"/>
          <w:szCs w:val="24"/>
          <w:lang w:eastAsia="sk-SK"/>
        </w:rPr>
        <w:t xml:space="preserve">yhlásenie nového ročníka súťaže zverejňuje vyhlasovateľ na svojom webovom sídle najneskôr </w:t>
      </w:r>
      <w:r w:rsidR="001A7A7D">
        <w:rPr>
          <w:rFonts w:eastAsia="Times New Roman" w:cstheme="minorHAnsi"/>
          <w:bCs/>
          <w:sz w:val="24"/>
          <w:szCs w:val="24"/>
          <w:lang w:eastAsia="sk-SK"/>
        </w:rPr>
        <w:t xml:space="preserve">na začiatku </w:t>
      </w:r>
      <w:r w:rsidR="00196111">
        <w:rPr>
          <w:rFonts w:eastAsia="Times New Roman" w:cstheme="minorHAnsi"/>
          <w:bCs/>
          <w:sz w:val="24"/>
          <w:szCs w:val="24"/>
          <w:lang w:eastAsia="sk-SK"/>
        </w:rPr>
        <w:t>marca</w:t>
      </w:r>
      <w:r w:rsidR="001A7A7D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="00546DAE">
        <w:rPr>
          <w:rFonts w:eastAsia="Times New Roman" w:cstheme="minorHAnsi"/>
          <w:bCs/>
          <w:sz w:val="24"/>
          <w:szCs w:val="24"/>
          <w:lang w:eastAsia="sk-SK"/>
        </w:rPr>
        <w:t>daného kalendárneho roka</w:t>
      </w:r>
      <w:r w:rsidR="001A7A7D">
        <w:rPr>
          <w:rFonts w:eastAsia="Times New Roman" w:cstheme="minorHAnsi"/>
          <w:bCs/>
          <w:sz w:val="24"/>
          <w:szCs w:val="24"/>
          <w:lang w:eastAsia="sk-SK"/>
        </w:rPr>
        <w:t xml:space="preserve">. </w:t>
      </w:r>
    </w:p>
    <w:p w14:paraId="3B48377C" w14:textId="77777777" w:rsidR="004E656B" w:rsidRDefault="004E656B" w:rsidP="0068738D">
      <w:pPr>
        <w:pStyle w:val="Odsekzoznamu"/>
        <w:numPr>
          <w:ilvl w:val="0"/>
          <w:numId w:val="37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T</w:t>
      </w:r>
      <w:r w:rsidR="003835FD" w:rsidRPr="004E656B">
        <w:rPr>
          <w:rFonts w:eastAsia="Times New Roman" w:cstheme="minorHAnsi"/>
          <w:bCs/>
          <w:sz w:val="24"/>
          <w:szCs w:val="24"/>
          <w:lang w:eastAsia="sk-SK"/>
        </w:rPr>
        <w:t xml:space="preserve">ermín uzávierky súťaže je </w:t>
      </w:r>
      <w:r w:rsidR="001F10E6" w:rsidRPr="004E656B">
        <w:rPr>
          <w:rFonts w:eastAsia="Times New Roman" w:cstheme="minorHAnsi"/>
          <w:bCs/>
          <w:sz w:val="24"/>
          <w:szCs w:val="24"/>
          <w:lang w:eastAsia="sk-SK"/>
        </w:rPr>
        <w:t xml:space="preserve">30. 6. </w:t>
      </w:r>
      <w:r w:rsidR="00546DAE">
        <w:rPr>
          <w:rFonts w:eastAsia="Times New Roman" w:cstheme="minorHAnsi"/>
          <w:bCs/>
          <w:sz w:val="24"/>
          <w:szCs w:val="24"/>
          <w:lang w:eastAsia="sk-SK"/>
        </w:rPr>
        <w:t>daného kalendárneho roka.</w:t>
      </w:r>
      <w:r w:rsidR="00196111">
        <w:rPr>
          <w:rFonts w:eastAsia="Times New Roman" w:cstheme="minorHAnsi"/>
          <w:bCs/>
          <w:sz w:val="24"/>
          <w:szCs w:val="24"/>
          <w:lang w:eastAsia="sk-SK"/>
        </w:rPr>
        <w:t xml:space="preserve"> Vyhlasovateľ súťaže má právo termín predĺžiť. </w:t>
      </w:r>
    </w:p>
    <w:p w14:paraId="5C856683" w14:textId="77777777" w:rsidR="001A7A7D" w:rsidRPr="00546DAE" w:rsidRDefault="004E656B" w:rsidP="0068738D">
      <w:pPr>
        <w:pStyle w:val="Odsekzoznamu"/>
        <w:numPr>
          <w:ilvl w:val="0"/>
          <w:numId w:val="37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546DAE">
        <w:rPr>
          <w:rFonts w:eastAsia="Times New Roman" w:cstheme="minorHAnsi"/>
          <w:bCs/>
          <w:sz w:val="24"/>
          <w:szCs w:val="24"/>
          <w:lang w:eastAsia="sk-SK"/>
        </w:rPr>
        <w:t>S</w:t>
      </w:r>
      <w:r w:rsidR="003835FD" w:rsidRPr="00546DAE">
        <w:rPr>
          <w:rFonts w:eastAsia="Times New Roman" w:cstheme="minorHAnsi"/>
          <w:bCs/>
          <w:sz w:val="24"/>
          <w:szCs w:val="24"/>
          <w:lang w:eastAsia="sk-SK"/>
        </w:rPr>
        <w:t>úťaž je vyhodnocov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>a</w:t>
      </w:r>
      <w:r w:rsidR="003835FD" w:rsidRPr="00546DAE">
        <w:rPr>
          <w:rFonts w:eastAsia="Times New Roman" w:cstheme="minorHAnsi"/>
          <w:bCs/>
          <w:sz w:val="24"/>
          <w:szCs w:val="24"/>
          <w:lang w:eastAsia="sk-SK"/>
        </w:rPr>
        <w:t>ná v rámci jedného kola</w:t>
      </w:r>
      <w:r w:rsidR="001A7A7D" w:rsidRPr="00546DAE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14:paraId="04BAA0F6" w14:textId="77777777" w:rsidR="00B137AE" w:rsidRPr="00196111" w:rsidRDefault="001F10E6" w:rsidP="003779C6">
      <w:pPr>
        <w:pStyle w:val="Odsekzoznamu"/>
        <w:numPr>
          <w:ilvl w:val="0"/>
          <w:numId w:val="37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A7A7D">
        <w:rPr>
          <w:rFonts w:eastAsia="Times New Roman" w:cstheme="minorHAnsi"/>
          <w:color w:val="1B1F1F"/>
          <w:sz w:val="24"/>
          <w:szCs w:val="24"/>
          <w:lang w:eastAsia="sk-SK"/>
        </w:rPr>
        <w:t xml:space="preserve">Slávnostné vyhlásenie výsledkov súťaže sa uskutoční  v októbri </w:t>
      </w:r>
      <w:r w:rsidR="007906F8">
        <w:rPr>
          <w:rFonts w:eastAsia="Times New Roman" w:cstheme="minorHAnsi"/>
          <w:color w:val="1B1F1F"/>
          <w:sz w:val="24"/>
          <w:szCs w:val="24"/>
          <w:lang w:eastAsia="sk-SK"/>
        </w:rPr>
        <w:t>daného kalendárneho</w:t>
      </w:r>
      <w:r w:rsidR="003779C6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</w:t>
      </w:r>
      <w:r w:rsidR="007906F8">
        <w:rPr>
          <w:rFonts w:eastAsia="Times New Roman" w:cstheme="minorHAnsi"/>
          <w:color w:val="1B1F1F"/>
          <w:sz w:val="24"/>
          <w:szCs w:val="24"/>
          <w:lang w:eastAsia="sk-SK"/>
        </w:rPr>
        <w:t>roka.</w:t>
      </w:r>
    </w:p>
    <w:p w14:paraId="06BDAA07" w14:textId="77777777" w:rsidR="00196111" w:rsidRPr="00196111" w:rsidRDefault="00196111" w:rsidP="00196111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35308BE9" w14:textId="77777777" w:rsidR="00B137AE" w:rsidRPr="00290FAA" w:rsidRDefault="00B137AE" w:rsidP="00EB29BD">
      <w:pPr>
        <w:tabs>
          <w:tab w:val="num" w:pos="284"/>
        </w:tabs>
        <w:spacing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</w:p>
    <w:p w14:paraId="22743A6B" w14:textId="77777777" w:rsidR="00290FAA" w:rsidRPr="007906F8" w:rsidRDefault="00290FAA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/>
          <w:bCs/>
          <w:sz w:val="24"/>
          <w:szCs w:val="24"/>
          <w:lang w:eastAsia="sk-SK"/>
        </w:rPr>
        <w:t>Čl. 7</w:t>
      </w:r>
    </w:p>
    <w:p w14:paraId="5FF1ED5E" w14:textId="77777777" w:rsidR="00E9081B" w:rsidRPr="007906F8" w:rsidRDefault="00E9081B" w:rsidP="00EB29B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/>
          <w:bCs/>
          <w:sz w:val="24"/>
          <w:szCs w:val="24"/>
          <w:lang w:eastAsia="sk-SK"/>
        </w:rPr>
        <w:t>Koordinátor súťaže</w:t>
      </w:r>
    </w:p>
    <w:p w14:paraId="5F2C0876" w14:textId="77777777" w:rsidR="004E656B" w:rsidRDefault="004E656B" w:rsidP="0068738D">
      <w:pPr>
        <w:pStyle w:val="Odsekzoznamu"/>
        <w:numPr>
          <w:ilvl w:val="0"/>
          <w:numId w:val="38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</w:t>
      </w:r>
      <w:r w:rsidR="00E9081B" w:rsidRPr="004E656B">
        <w:rPr>
          <w:rFonts w:eastAsia="Times New Roman" w:cstheme="minorHAnsi"/>
          <w:bCs/>
          <w:sz w:val="24"/>
          <w:szCs w:val="24"/>
          <w:lang w:eastAsia="sk-SK"/>
        </w:rPr>
        <w:t>odpovedá za organizáciu a koordináciu súťaže.</w:t>
      </w:r>
    </w:p>
    <w:p w14:paraId="374D847D" w14:textId="77777777" w:rsidR="00E9081B" w:rsidRPr="004E656B" w:rsidRDefault="004E656B" w:rsidP="0068738D">
      <w:pPr>
        <w:pStyle w:val="Odsekzoznamu"/>
        <w:numPr>
          <w:ilvl w:val="0"/>
          <w:numId w:val="38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</w:t>
      </w:r>
      <w:r w:rsidR="00E9081B" w:rsidRPr="004E656B">
        <w:rPr>
          <w:rFonts w:eastAsia="Times New Roman" w:cstheme="minorHAnsi"/>
          <w:bCs/>
          <w:sz w:val="24"/>
          <w:szCs w:val="24"/>
          <w:lang w:eastAsia="sk-SK"/>
        </w:rPr>
        <w:t>abezpečuje:</w:t>
      </w:r>
    </w:p>
    <w:p w14:paraId="33E07F49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prípravu súťaže, iniciuje jej vyhlásenie a organizuje jej priebeh,</w:t>
      </w:r>
    </w:p>
    <w:p w14:paraId="467FDF1F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zodpovedá za komunikáciu s prihlásenými účastníkmi,</w:t>
      </w:r>
    </w:p>
    <w:p w14:paraId="329F8CAB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zúčastňuje sa zasadnutí poroty,</w:t>
      </w:r>
    </w:p>
    <w:p w14:paraId="2DE43EE2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zabezpečuje písomný záznam zo zasadnutí poroty,</w:t>
      </w:r>
    </w:p>
    <w:p w14:paraId="284D37E0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zabezpečuje spracovanie výsledkov súťaže,</w:t>
      </w:r>
    </w:p>
    <w:p w14:paraId="356542B3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zabezpečuje prípravu a vydanie propagačných materiálov súťaže,</w:t>
      </w:r>
    </w:p>
    <w:p w14:paraId="08BC9AF5" w14:textId="77777777" w:rsidR="00E9081B" w:rsidRPr="004E656B" w:rsidRDefault="00E9081B" w:rsidP="0068738D">
      <w:pPr>
        <w:pStyle w:val="Odsekzoznamu"/>
        <w:numPr>
          <w:ilvl w:val="0"/>
          <w:numId w:val="39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zabezpečuje ukončenie súťaže a odovzdanie / posielanie práce účastníkom,</w:t>
      </w:r>
    </w:p>
    <w:p w14:paraId="469158E2" w14:textId="77777777" w:rsidR="00E9081B" w:rsidRPr="004E656B" w:rsidRDefault="00E9081B" w:rsidP="008F36D7">
      <w:pPr>
        <w:pStyle w:val="Odsekzoznamu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4E656B">
        <w:rPr>
          <w:rFonts w:eastAsia="Times New Roman" w:cstheme="minorHAnsi"/>
          <w:bCs/>
          <w:sz w:val="24"/>
          <w:szCs w:val="24"/>
          <w:lang w:eastAsia="sk-SK"/>
        </w:rPr>
        <w:t>vedie elektronickú databázu účastníkov zapojených do súťaže a členov poroty v priebeh jej jednotlivých ročníkov,</w:t>
      </w:r>
    </w:p>
    <w:p w14:paraId="510BB290" w14:textId="77777777" w:rsidR="00E9081B" w:rsidRDefault="00E9081B" w:rsidP="008F36D7">
      <w:pPr>
        <w:pStyle w:val="Odsekzoznamu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organizuje </w:t>
      </w:r>
      <w:r w:rsidR="001A7A7D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odborný </w:t>
      </w:r>
      <w:r w:rsidRPr="007906F8">
        <w:rPr>
          <w:rFonts w:eastAsia="Times New Roman" w:cstheme="minorHAnsi"/>
          <w:bCs/>
          <w:sz w:val="24"/>
          <w:szCs w:val="24"/>
          <w:lang w:eastAsia="sk-SK"/>
        </w:rPr>
        <w:t>seminár</w:t>
      </w:r>
      <w:r w:rsidR="001A7A7D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 pre všetkých účastníkov súťaže, ktorý sa uskutočňuje v deň slávnostného vyhodnotenia súťaže.  </w:t>
      </w:r>
    </w:p>
    <w:p w14:paraId="48CE1DB2" w14:textId="77777777" w:rsidR="006642D3" w:rsidRDefault="00F42E8D" w:rsidP="008F36D7">
      <w:pPr>
        <w:pStyle w:val="Odsekzoznamu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z</w:t>
      </w:r>
      <w:r w:rsidR="006642D3">
        <w:rPr>
          <w:rFonts w:eastAsia="Times New Roman" w:cstheme="minorHAnsi"/>
          <w:bCs/>
          <w:sz w:val="24"/>
          <w:szCs w:val="24"/>
          <w:lang w:eastAsia="sk-SK"/>
        </w:rPr>
        <w:t xml:space="preserve">abezpečuje </w:t>
      </w:r>
      <w:r>
        <w:rPr>
          <w:rFonts w:eastAsia="Times New Roman" w:cstheme="minorHAnsi"/>
          <w:bCs/>
          <w:sz w:val="24"/>
          <w:szCs w:val="24"/>
          <w:lang w:eastAsia="sk-SK"/>
        </w:rPr>
        <w:t>zverejňovanie ocenených prác na web vyhlasovateľa</w:t>
      </w:r>
    </w:p>
    <w:p w14:paraId="26561846" w14:textId="77777777" w:rsidR="00196111" w:rsidRPr="00196111" w:rsidRDefault="00196111" w:rsidP="0019611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4FEDEA67" w14:textId="77777777" w:rsidR="00E9081B" w:rsidRPr="00290FAA" w:rsidRDefault="00E9081B" w:rsidP="0068738D">
      <w:pPr>
        <w:spacing w:before="120"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</w:p>
    <w:p w14:paraId="75465B5D" w14:textId="77777777" w:rsidR="00290FAA" w:rsidRPr="007906F8" w:rsidRDefault="00290FAA" w:rsidP="00EB29B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7906F8">
        <w:rPr>
          <w:rFonts w:eastAsia="Times New Roman" w:cstheme="minorHAnsi"/>
          <w:b/>
          <w:sz w:val="24"/>
          <w:szCs w:val="24"/>
          <w:lang w:eastAsia="sk-SK"/>
        </w:rPr>
        <w:t>Čl. 8</w:t>
      </w:r>
    </w:p>
    <w:p w14:paraId="272BF8D8" w14:textId="77777777" w:rsidR="00E9081B" w:rsidRPr="007906F8" w:rsidRDefault="00E9081B" w:rsidP="00EB29B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7906F8">
        <w:rPr>
          <w:rFonts w:eastAsia="Times New Roman" w:cstheme="minorHAnsi"/>
          <w:b/>
          <w:sz w:val="24"/>
          <w:szCs w:val="24"/>
          <w:lang w:eastAsia="sk-SK"/>
        </w:rPr>
        <w:t>Porota</w:t>
      </w:r>
      <w:r w:rsidR="000D561E" w:rsidRPr="007906F8">
        <w:rPr>
          <w:rFonts w:eastAsia="Times New Roman" w:cstheme="minorHAnsi"/>
          <w:b/>
          <w:sz w:val="24"/>
          <w:szCs w:val="24"/>
          <w:lang w:eastAsia="sk-SK"/>
        </w:rPr>
        <w:t>, hodnotenie prác</w:t>
      </w:r>
    </w:p>
    <w:p w14:paraId="5CF64C43" w14:textId="77777777" w:rsidR="004E656B" w:rsidRPr="00F62564" w:rsidRDefault="00E9081B" w:rsidP="008F36D7">
      <w:pPr>
        <w:pStyle w:val="Odsekzoznamu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F62564">
        <w:rPr>
          <w:rFonts w:eastAsia="Times New Roman" w:cstheme="minorHAnsi"/>
          <w:bCs/>
          <w:sz w:val="24"/>
          <w:szCs w:val="24"/>
          <w:lang w:eastAsia="sk-SK"/>
        </w:rPr>
        <w:t>Práce prihlásené do súťaže hodnotí porota zložená z</w:t>
      </w:r>
      <w:r w:rsidR="00F62564" w:rsidRPr="00F62564">
        <w:rPr>
          <w:rFonts w:eastAsia="Times New Roman" w:cstheme="minorHAnsi"/>
          <w:bCs/>
          <w:sz w:val="24"/>
          <w:szCs w:val="24"/>
          <w:lang w:eastAsia="sk-SK"/>
        </w:rPr>
        <w:t> </w:t>
      </w:r>
      <w:r w:rsidRPr="00F62564">
        <w:rPr>
          <w:rFonts w:eastAsia="Times New Roman" w:cstheme="minorHAnsi"/>
          <w:bCs/>
          <w:sz w:val="24"/>
          <w:szCs w:val="24"/>
          <w:lang w:eastAsia="sk-SK"/>
        </w:rPr>
        <w:t>odborníkov</w:t>
      </w:r>
      <w:r w:rsidR="00F62564" w:rsidRPr="00F62564">
        <w:rPr>
          <w:rFonts w:eastAsia="Times New Roman" w:cstheme="minorHAnsi"/>
          <w:bCs/>
          <w:sz w:val="24"/>
          <w:szCs w:val="24"/>
          <w:lang w:eastAsia="sk-SK"/>
        </w:rPr>
        <w:t xml:space="preserve"> a </w:t>
      </w:r>
      <w:proofErr w:type="spellStart"/>
      <w:r w:rsidR="00F62564" w:rsidRPr="00F62564">
        <w:rPr>
          <w:rFonts w:eastAsia="Times New Roman" w:cstheme="minorHAnsi"/>
          <w:bCs/>
          <w:sz w:val="24"/>
          <w:szCs w:val="24"/>
          <w:lang w:eastAsia="sk-SK"/>
        </w:rPr>
        <w:t>propagátov</w:t>
      </w:r>
      <w:proofErr w:type="spellEnd"/>
      <w:r w:rsidR="00F62564" w:rsidRPr="00F62564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F62564">
        <w:rPr>
          <w:rFonts w:eastAsia="Times New Roman" w:cstheme="minorHAnsi"/>
          <w:bCs/>
          <w:sz w:val="24"/>
          <w:szCs w:val="24"/>
          <w:lang w:eastAsia="sk-SK"/>
        </w:rPr>
        <w:t xml:space="preserve">z oblasti </w:t>
      </w:r>
      <w:r w:rsidR="00F62564" w:rsidRPr="00F62564">
        <w:rPr>
          <w:rFonts w:eastAsia="Times New Roman" w:cstheme="minorHAnsi"/>
          <w:bCs/>
          <w:sz w:val="24"/>
          <w:szCs w:val="24"/>
          <w:lang w:eastAsia="sk-SK"/>
        </w:rPr>
        <w:t xml:space="preserve">literatúry, etablovaných autoriek a autorov kníh.  </w:t>
      </w:r>
    </w:p>
    <w:p w14:paraId="6FD87F5A" w14:textId="77777777" w:rsidR="008D36A8" w:rsidRPr="00F62564" w:rsidRDefault="004E656B" w:rsidP="008F36D7">
      <w:pPr>
        <w:pStyle w:val="Odsekzoznamu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F62564">
        <w:rPr>
          <w:rFonts w:eastAsia="Times New Roman" w:cstheme="minorHAnsi"/>
          <w:bCs/>
          <w:sz w:val="24"/>
          <w:szCs w:val="24"/>
          <w:lang w:eastAsia="sk-SK"/>
        </w:rPr>
        <w:t>P</w:t>
      </w:r>
      <w:r w:rsidR="00E9081B" w:rsidRPr="00F62564">
        <w:rPr>
          <w:rFonts w:eastAsia="Times New Roman" w:cstheme="minorHAnsi"/>
          <w:bCs/>
          <w:sz w:val="24"/>
          <w:szCs w:val="24"/>
          <w:lang w:eastAsia="sk-SK"/>
        </w:rPr>
        <w:t>orotu súťaže vymenúva riaditeľka knižnice.</w:t>
      </w:r>
    </w:p>
    <w:p w14:paraId="5F9A97CE" w14:textId="77777777" w:rsidR="007906F8" w:rsidRPr="007906F8" w:rsidRDefault="008D36A8" w:rsidP="008F36D7">
      <w:pPr>
        <w:pStyle w:val="Odsekzoznamu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>P</w:t>
      </w:r>
      <w:r w:rsidR="00E9081B" w:rsidRPr="007906F8">
        <w:rPr>
          <w:rFonts w:eastAsia="Times New Roman" w:cstheme="minorHAnsi"/>
          <w:bCs/>
          <w:sz w:val="24"/>
          <w:szCs w:val="24"/>
          <w:lang w:eastAsia="sk-SK"/>
        </w:rPr>
        <w:t>orota má 3 externých členov</w:t>
      </w:r>
      <w:r w:rsidR="007906F8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, </w:t>
      </w:r>
      <w:r w:rsidR="007906F8">
        <w:rPr>
          <w:rFonts w:eastAsia="Times New Roman" w:cstheme="minorHAnsi"/>
          <w:bCs/>
          <w:sz w:val="24"/>
          <w:szCs w:val="24"/>
          <w:lang w:eastAsia="sk-SK"/>
        </w:rPr>
        <w:t>k</w:t>
      </w:r>
      <w:r w:rsidR="00E9081B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oordinátor súťaže nie je členom poroty.  </w:t>
      </w:r>
    </w:p>
    <w:p w14:paraId="48BE9A45" w14:textId="77777777" w:rsidR="00D31B1E" w:rsidRDefault="008D36A8" w:rsidP="007906F8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>Porota hodnotí</w:t>
      </w:r>
      <w:r w:rsidR="001A7A7D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 zaslané literárne práce na základe </w:t>
      </w:r>
      <w:r w:rsidR="00F05142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ich umeleckej hodnoty, obsahu, štylistiky, originálnosti, estetiky a schopnosti využiť umelecké prostriedky v ktorejkoľvek akceptovanej literárnej forme, čo je próza (poviedka, novela, rozprávanie, úvaha, esej, </w:t>
      </w:r>
    </w:p>
    <w:p w14:paraId="53311A23" w14:textId="77777777" w:rsidR="00D31B1E" w:rsidRDefault="00D31B1E" w:rsidP="00D31B1E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1DC49F16" w14:textId="77777777" w:rsidR="007906F8" w:rsidRDefault="00F05142" w:rsidP="007906F8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rozprávka, román), alebo poézia (voľný verš, viazaný verš, </w:t>
      </w:r>
      <w:proofErr w:type="spellStart"/>
      <w:r w:rsidR="003779C6">
        <w:rPr>
          <w:rFonts w:eastAsia="Times New Roman" w:cstheme="minorHAnsi"/>
          <w:bCs/>
          <w:sz w:val="24"/>
          <w:szCs w:val="24"/>
          <w:lang w:eastAsia="sk-SK"/>
        </w:rPr>
        <w:t>haiku</w:t>
      </w:r>
      <w:proofErr w:type="spellEnd"/>
      <w:r w:rsidR="003779C6">
        <w:rPr>
          <w:rFonts w:eastAsia="Times New Roman" w:cstheme="minorHAnsi"/>
          <w:bCs/>
          <w:sz w:val="24"/>
          <w:szCs w:val="24"/>
          <w:lang w:eastAsia="sk-SK"/>
        </w:rPr>
        <w:t xml:space="preserve">, </w:t>
      </w:r>
      <w:proofErr w:type="spellStart"/>
      <w:r w:rsidRPr="007906F8">
        <w:rPr>
          <w:rFonts w:eastAsia="Times New Roman" w:cstheme="minorHAnsi"/>
          <w:bCs/>
          <w:sz w:val="24"/>
          <w:szCs w:val="24"/>
          <w:lang w:eastAsia="sk-SK"/>
        </w:rPr>
        <w:t>peripatetická</w:t>
      </w:r>
      <w:proofErr w:type="spellEnd"/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 poézia, text piesne</w:t>
      </w:r>
      <w:r w:rsidR="007906F8">
        <w:rPr>
          <w:rFonts w:eastAsia="Times New Roman" w:cstheme="minorHAnsi"/>
          <w:bCs/>
          <w:sz w:val="24"/>
          <w:szCs w:val="24"/>
          <w:lang w:eastAsia="sk-SK"/>
        </w:rPr>
        <w:t>)</w:t>
      </w: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. </w:t>
      </w:r>
    </w:p>
    <w:p w14:paraId="1B17D7D3" w14:textId="77777777" w:rsidR="007906F8" w:rsidRDefault="00F05142" w:rsidP="007906F8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>K</w:t>
      </w:r>
      <w:r w:rsidR="008D36A8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aždý člen poroty v rámci hodnotenia jednotlivých prác vyhotovuje </w:t>
      </w: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protokol, </w:t>
      </w:r>
      <w:r w:rsidR="00DB5028" w:rsidRPr="007906F8">
        <w:rPr>
          <w:rFonts w:eastAsia="Times New Roman" w:cstheme="minorHAnsi"/>
          <w:bCs/>
          <w:sz w:val="24"/>
          <w:szCs w:val="24"/>
          <w:lang w:eastAsia="sk-SK"/>
        </w:rPr>
        <w:t>v ktorom uvádza hodnotenia literárnych diel a poradie, ktoré vo svojej hodnotenej kategórii navrhuje. Protokol</w:t>
      </w:r>
      <w:r w:rsidR="003779C6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zasiela koordinátorke súťaže, ktorá </w:t>
      </w:r>
      <w:r w:rsidR="00DB5028"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na ich základe zostavuje výsledkovú listinu. </w:t>
      </w:r>
    </w:p>
    <w:p w14:paraId="7CBF8268" w14:textId="77777777" w:rsidR="00F62564" w:rsidRDefault="00F62564" w:rsidP="00F62564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59FAB7EE" w14:textId="77777777" w:rsidR="002E795F" w:rsidRDefault="002E795F" w:rsidP="00F62564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026F11E3" w14:textId="77777777" w:rsidR="00F62564" w:rsidRDefault="00F62564" w:rsidP="00F62564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7A0DDE92" w14:textId="77777777" w:rsidR="00DB5803" w:rsidRDefault="00DB5803" w:rsidP="00F62564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01206E39" w14:textId="77777777" w:rsidR="008D36A8" w:rsidRDefault="00DB5028" w:rsidP="007906F8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7906F8">
        <w:rPr>
          <w:rFonts w:eastAsia="Times New Roman" w:cstheme="minorHAnsi"/>
          <w:bCs/>
          <w:sz w:val="24"/>
          <w:szCs w:val="24"/>
          <w:lang w:eastAsia="sk-SK"/>
        </w:rPr>
        <w:t xml:space="preserve">Návrh na Cenu riaditeľky knižnice môžu odporúčať porotcovia, alebo si ocenenú prácu vyberie riaditeľka knižnice sama.    </w:t>
      </w:r>
    </w:p>
    <w:p w14:paraId="54312964" w14:textId="77777777" w:rsidR="00196111" w:rsidRPr="00196111" w:rsidRDefault="00196111" w:rsidP="0019611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7D0DD35E" w14:textId="77777777" w:rsidR="008D36A8" w:rsidRPr="007906F8" w:rsidRDefault="008D36A8" w:rsidP="007906F8">
      <w:pPr>
        <w:pStyle w:val="Odsekzoznamu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1672B3FD" w14:textId="77777777" w:rsidR="00290FAA" w:rsidRPr="00F62564" w:rsidRDefault="00290FAA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F62564">
        <w:rPr>
          <w:rFonts w:eastAsia="Times New Roman" w:cstheme="minorHAnsi"/>
          <w:b/>
          <w:sz w:val="24"/>
          <w:szCs w:val="24"/>
          <w:lang w:eastAsia="sk-SK"/>
        </w:rPr>
        <w:t xml:space="preserve">Čl. </w:t>
      </w:r>
      <w:r w:rsidR="008D36A8" w:rsidRPr="00F62564">
        <w:rPr>
          <w:rFonts w:eastAsia="Times New Roman" w:cstheme="minorHAnsi"/>
          <w:b/>
          <w:sz w:val="24"/>
          <w:szCs w:val="24"/>
          <w:lang w:eastAsia="sk-SK"/>
        </w:rPr>
        <w:t>9</w:t>
      </w:r>
    </w:p>
    <w:p w14:paraId="496FA7AF" w14:textId="77777777" w:rsidR="007545B1" w:rsidRPr="00F62564" w:rsidRDefault="007545B1" w:rsidP="00EB29B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F62564">
        <w:rPr>
          <w:rFonts w:eastAsia="Times New Roman" w:cstheme="minorHAnsi"/>
          <w:b/>
          <w:sz w:val="24"/>
          <w:szCs w:val="24"/>
          <w:lang w:eastAsia="sk-SK"/>
        </w:rPr>
        <w:t>Ceny a umiestnenia</w:t>
      </w:r>
    </w:p>
    <w:p w14:paraId="5B80B5F2" w14:textId="77777777" w:rsidR="00461713" w:rsidRPr="00F67D30" w:rsidRDefault="0068738D" w:rsidP="009549CD">
      <w:pPr>
        <w:pStyle w:val="Odsekzoznamu"/>
        <w:numPr>
          <w:ilvl w:val="0"/>
          <w:numId w:val="42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color w:val="1B1F1F"/>
          <w:sz w:val="24"/>
          <w:szCs w:val="24"/>
          <w:lang w:eastAsia="sk-SK"/>
        </w:rPr>
      </w:pPr>
      <w:r w:rsidRPr="00F67D30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V</w:t>
      </w:r>
      <w:r w:rsidR="007545B1" w:rsidRPr="00F67D30">
        <w:rPr>
          <w:rFonts w:eastAsia="Times New Roman" w:cstheme="minorHAnsi"/>
          <w:b/>
          <w:bCs/>
          <w:i/>
          <w:iCs/>
          <w:color w:val="1B1F1F"/>
          <w:sz w:val="24"/>
          <w:szCs w:val="24"/>
          <w:lang w:eastAsia="sk-SK"/>
        </w:rPr>
        <w:t>šetky vekové kategórie</w:t>
      </w:r>
      <w:r w:rsidR="007545B1" w:rsidRPr="00F67D30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– udelené môžu byť ceny za 1., 2. a 3. miesto, porota má právo neudeliť niektorú z cien, prípadne </w:t>
      </w:r>
      <w:r w:rsidR="008F70F2" w:rsidRPr="00F67D30">
        <w:rPr>
          <w:rFonts w:eastAsia="Times New Roman" w:cstheme="minorHAnsi"/>
          <w:color w:val="1B1F1F"/>
          <w:sz w:val="24"/>
          <w:szCs w:val="24"/>
          <w:lang w:eastAsia="sk-SK"/>
        </w:rPr>
        <w:t xml:space="preserve">môže </w:t>
      </w:r>
      <w:r w:rsidR="007545B1" w:rsidRPr="00F67D30">
        <w:rPr>
          <w:rFonts w:eastAsia="Times New Roman" w:cstheme="minorHAnsi"/>
          <w:color w:val="1B1F1F"/>
          <w:sz w:val="24"/>
          <w:szCs w:val="24"/>
          <w:lang w:eastAsia="sk-SK"/>
        </w:rPr>
        <w:t>udeliť dve ceny za 2. miesto a dve ceny za 3. miesto. Ceny predstavu</w:t>
      </w:r>
      <w:r w:rsidR="008F70F2" w:rsidRPr="00F67D30">
        <w:rPr>
          <w:rFonts w:eastAsia="Times New Roman" w:cstheme="minorHAnsi"/>
          <w:color w:val="1B1F1F"/>
          <w:sz w:val="24"/>
          <w:szCs w:val="24"/>
          <w:lang w:eastAsia="sk-SK"/>
        </w:rPr>
        <w:t>jú</w:t>
      </w:r>
      <w:r w:rsidR="007545B1" w:rsidRPr="00F67D30">
        <w:rPr>
          <w:rFonts w:eastAsia="Times New Roman" w:cstheme="minorHAnsi"/>
          <w:color w:val="1B1F1F"/>
          <w:sz w:val="24"/>
          <w:szCs w:val="24"/>
          <w:lang w:eastAsia="sk-SK"/>
        </w:rPr>
        <w:t xml:space="preserve"> diplom a vecná odmena. </w:t>
      </w:r>
    </w:p>
    <w:p w14:paraId="73D0E8CA" w14:textId="77777777" w:rsidR="007545B1" w:rsidRDefault="00780C43" w:rsidP="0068738D">
      <w:pPr>
        <w:pStyle w:val="Odsekzoznamu"/>
        <w:numPr>
          <w:ilvl w:val="0"/>
          <w:numId w:val="42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F67D30">
        <w:rPr>
          <w:rFonts w:eastAsia="Times New Roman" w:cstheme="minorHAnsi"/>
          <w:sz w:val="24"/>
          <w:szCs w:val="24"/>
          <w:lang w:eastAsia="sk-SK"/>
        </w:rPr>
        <w:t>P</w:t>
      </w:r>
      <w:r w:rsidR="007545B1" w:rsidRPr="00F67D30">
        <w:rPr>
          <w:rFonts w:eastAsia="Times New Roman" w:cstheme="minorHAnsi"/>
          <w:sz w:val="24"/>
          <w:szCs w:val="24"/>
          <w:lang w:eastAsia="sk-SK"/>
        </w:rPr>
        <w:t>orota môže udeliť literárnej práci, ktorá sa neumiestnila na prvých troch miestach</w:t>
      </w:r>
      <w:r w:rsidR="00DB5028" w:rsidRPr="00F67D30">
        <w:rPr>
          <w:rFonts w:eastAsia="Times New Roman" w:cstheme="minorHAnsi"/>
          <w:sz w:val="24"/>
          <w:szCs w:val="24"/>
          <w:lang w:eastAsia="sk-SK"/>
        </w:rPr>
        <w:t xml:space="preserve">, ale má výborné hodnotenie </w:t>
      </w:r>
      <w:r w:rsidR="007545B1" w:rsidRPr="00F67D30">
        <w:rPr>
          <w:rFonts w:eastAsia="Times New Roman" w:cstheme="minorHAnsi"/>
          <w:sz w:val="24"/>
          <w:szCs w:val="24"/>
          <w:lang w:eastAsia="sk-SK"/>
        </w:rPr>
        <w:t xml:space="preserve">ocenenie prostredníctvom čestného uznania. </w:t>
      </w:r>
    </w:p>
    <w:p w14:paraId="307F9275" w14:textId="77777777" w:rsidR="00196111" w:rsidRPr="00196111" w:rsidRDefault="00196111" w:rsidP="00196111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29225CC2" w14:textId="77777777" w:rsidR="00B137AE" w:rsidRPr="00F67D30" w:rsidRDefault="00B137AE" w:rsidP="0068738D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</w:p>
    <w:p w14:paraId="264D588B" w14:textId="77777777" w:rsidR="00290FAA" w:rsidRPr="00F67D30" w:rsidRDefault="00290FAA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F67D30">
        <w:rPr>
          <w:rFonts w:eastAsia="Times New Roman" w:cstheme="minorHAnsi"/>
          <w:b/>
          <w:sz w:val="24"/>
          <w:szCs w:val="24"/>
          <w:lang w:eastAsia="sk-SK"/>
        </w:rPr>
        <w:t>Čl. 1</w:t>
      </w:r>
      <w:r w:rsidR="008D36A8" w:rsidRPr="00F67D30">
        <w:rPr>
          <w:rFonts w:eastAsia="Times New Roman" w:cstheme="minorHAnsi"/>
          <w:b/>
          <w:sz w:val="24"/>
          <w:szCs w:val="24"/>
          <w:lang w:eastAsia="sk-SK"/>
        </w:rPr>
        <w:t>0</w:t>
      </w:r>
    </w:p>
    <w:p w14:paraId="004A8CB7" w14:textId="77777777" w:rsidR="007545B1" w:rsidRPr="00F67D30" w:rsidRDefault="00A07A0F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F67D30">
        <w:rPr>
          <w:rFonts w:eastAsia="Times New Roman" w:cstheme="minorHAnsi"/>
          <w:b/>
          <w:sz w:val="24"/>
          <w:szCs w:val="24"/>
          <w:lang w:eastAsia="sk-SK"/>
        </w:rPr>
        <w:t>Verejná prezentácia ocenených prác</w:t>
      </w:r>
    </w:p>
    <w:p w14:paraId="4704EF25" w14:textId="77777777" w:rsidR="00290FAA" w:rsidRPr="00290FAA" w:rsidRDefault="00AE7A47" w:rsidP="0068738D">
      <w:pPr>
        <w:pStyle w:val="Odsekzoznamu"/>
        <w:numPr>
          <w:ilvl w:val="0"/>
          <w:numId w:val="19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Výsledková listina s menami autorov/riek bude spoločne s údajom, z ktorého mesta pochádzajú a názvami ich literárnych prác zverejnen</w:t>
      </w:r>
      <w:r w:rsidR="00A07A0F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é</w:t>
      </w: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 na web</w:t>
      </w:r>
      <w:r w:rsidR="00A07A0F"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ovom sídle knižnice</w:t>
      </w: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 xml:space="preserve">, na sociálnych sieťach knižnice a mestskej časti Bratislava – Petržalka a môže byť zverejnená aj v lokálnom periodiku, mesačníku Naša Petržalka. </w:t>
      </w:r>
    </w:p>
    <w:p w14:paraId="23572DCB" w14:textId="77777777" w:rsidR="00290FAA" w:rsidRPr="00290FAA" w:rsidRDefault="00AA6D4F" w:rsidP="0068738D">
      <w:pPr>
        <w:pStyle w:val="Odsekzoznamu"/>
        <w:numPr>
          <w:ilvl w:val="0"/>
          <w:numId w:val="19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Ocenené práce budú uverejnené na webovej stránke Miestnej knižnice Petržalka</w:t>
      </w:r>
      <w:r w:rsidR="00C210EC" w:rsidRPr="00290FAA">
        <w:rPr>
          <w:rFonts w:eastAsia="Times New Roman" w:cstheme="minorHAnsi"/>
          <w:color w:val="1B1F1F"/>
          <w:sz w:val="24"/>
          <w:szCs w:val="24"/>
          <w:lang w:eastAsia="sk-SK"/>
        </w:rPr>
        <w:t>, ich pu</w:t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>blikovanie nebude honorované.</w:t>
      </w:r>
    </w:p>
    <w:p w14:paraId="62849451" w14:textId="77777777" w:rsidR="00290FAA" w:rsidRPr="00290FAA" w:rsidRDefault="00AE7A47" w:rsidP="0068738D">
      <w:pPr>
        <w:pStyle w:val="Odsekzoznamu"/>
        <w:numPr>
          <w:ilvl w:val="0"/>
          <w:numId w:val="19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Autor/ka bol(a) bol/a poučený(á), že v zmysle vyššie citovaného zákona môže ako dotknutá osoba kedykoľvek odvolať svoj súhlas na spracovanie osobných údajov.</w:t>
      </w:r>
    </w:p>
    <w:p w14:paraId="133AE3E2" w14:textId="77777777" w:rsidR="00A07A0F" w:rsidRDefault="00AE7A47" w:rsidP="00DB5803">
      <w:pPr>
        <w:pStyle w:val="Odsekzoznamu"/>
        <w:numPr>
          <w:ilvl w:val="0"/>
          <w:numId w:val="19"/>
        </w:num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bCs/>
          <w:color w:val="1B1F1F"/>
          <w:sz w:val="24"/>
          <w:szCs w:val="24"/>
          <w:lang w:eastAsia="sk-SK"/>
        </w:rPr>
        <w:t>Odoslaním prihlášky si je autor/ka vedomý, že v prípade, ak má menej ako 16 rokov, požiada svojho zákonného zástupcu (rodiča) o súhlas so spracovaním svojich osobných údajov.</w:t>
      </w:r>
    </w:p>
    <w:p w14:paraId="554523A0" w14:textId="77777777" w:rsidR="00196111" w:rsidRPr="00196111" w:rsidRDefault="00196111" w:rsidP="00196111">
      <w:pPr>
        <w:tabs>
          <w:tab w:val="num" w:pos="284"/>
        </w:tabs>
        <w:spacing w:before="120" w:after="0" w:line="240" w:lineRule="auto"/>
        <w:jc w:val="both"/>
        <w:rPr>
          <w:rFonts w:eastAsia="Times New Roman" w:cstheme="minorHAnsi"/>
          <w:bCs/>
          <w:color w:val="1B1F1F"/>
          <w:sz w:val="24"/>
          <w:szCs w:val="24"/>
          <w:lang w:eastAsia="sk-SK"/>
        </w:rPr>
      </w:pPr>
    </w:p>
    <w:p w14:paraId="587498C0" w14:textId="77777777" w:rsidR="00290FAA" w:rsidRPr="00F67D30" w:rsidRDefault="00290FAA" w:rsidP="00EB29BD">
      <w:pPr>
        <w:tabs>
          <w:tab w:val="num" w:pos="28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F67D30">
        <w:rPr>
          <w:rFonts w:eastAsia="Times New Roman" w:cstheme="minorHAnsi"/>
          <w:b/>
          <w:bCs/>
          <w:sz w:val="24"/>
          <w:szCs w:val="24"/>
          <w:lang w:eastAsia="sk-SK"/>
        </w:rPr>
        <w:t>Čl. 1</w:t>
      </w:r>
      <w:r w:rsidR="008D36A8" w:rsidRPr="00F67D30">
        <w:rPr>
          <w:rFonts w:eastAsia="Times New Roman" w:cstheme="minorHAnsi"/>
          <w:b/>
          <w:bCs/>
          <w:sz w:val="24"/>
          <w:szCs w:val="24"/>
          <w:lang w:eastAsia="sk-SK"/>
        </w:rPr>
        <w:t>1</w:t>
      </w:r>
    </w:p>
    <w:p w14:paraId="0C14DF9C" w14:textId="77777777" w:rsidR="00A07A0F" w:rsidRPr="00F67D30" w:rsidRDefault="00C520F0" w:rsidP="00EB29BD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sk-SK"/>
        </w:rPr>
      </w:pPr>
      <w:r w:rsidRPr="00F67D30">
        <w:rPr>
          <w:rFonts w:cstheme="minorHAnsi"/>
          <w:b/>
          <w:bCs/>
          <w:sz w:val="24"/>
          <w:szCs w:val="24"/>
          <w:lang w:eastAsia="sk-SK"/>
        </w:rPr>
        <w:t>Záverečné ustanovenia</w:t>
      </w:r>
    </w:p>
    <w:p w14:paraId="17D31FB1" w14:textId="77777777" w:rsidR="00461713" w:rsidRDefault="00A07A0F" w:rsidP="0068738D">
      <w:pPr>
        <w:pStyle w:val="Odsekzoznamu"/>
        <w:numPr>
          <w:ilvl w:val="0"/>
          <w:numId w:val="43"/>
        </w:num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  <w:r w:rsidRPr="00461713">
        <w:rPr>
          <w:rFonts w:cstheme="minorHAnsi"/>
          <w:bCs/>
          <w:sz w:val="24"/>
          <w:szCs w:val="24"/>
          <w:lang w:eastAsia="sk-SK"/>
        </w:rPr>
        <w:t xml:space="preserve">Zaslaním prihlášky účastník súťaže vyjadruje súhlas s podmienkami súťaže, so spôsobom propagácie, ako aj s použitím osobných údajov pre potreby súťaže a sprievodných aktivít </w:t>
      </w:r>
      <w:r w:rsidR="00694A53" w:rsidRPr="00461713">
        <w:rPr>
          <w:rFonts w:cstheme="minorHAnsi"/>
          <w:bCs/>
          <w:sz w:val="24"/>
          <w:szCs w:val="24"/>
          <w:lang w:eastAsia="sk-SK"/>
        </w:rPr>
        <w:t>s tým spojených.</w:t>
      </w:r>
    </w:p>
    <w:p w14:paraId="19738FBC" w14:textId="77777777" w:rsidR="00D31B1E" w:rsidRDefault="00D31B1E" w:rsidP="00D31B1E">
      <w:p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</w:p>
    <w:p w14:paraId="015DEF40" w14:textId="77777777" w:rsidR="00D31B1E" w:rsidRPr="00D31B1E" w:rsidRDefault="00D31B1E" w:rsidP="00D31B1E">
      <w:p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</w:p>
    <w:p w14:paraId="0BB01676" w14:textId="77777777" w:rsidR="00461713" w:rsidRDefault="00461713" w:rsidP="0068738D">
      <w:pPr>
        <w:pStyle w:val="Odsekzoznamu"/>
        <w:numPr>
          <w:ilvl w:val="0"/>
          <w:numId w:val="43"/>
        </w:num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  <w:r>
        <w:rPr>
          <w:rFonts w:cstheme="minorHAnsi"/>
          <w:bCs/>
          <w:sz w:val="24"/>
          <w:szCs w:val="24"/>
          <w:lang w:eastAsia="sk-SK"/>
        </w:rPr>
        <w:t>S</w:t>
      </w:r>
      <w:r w:rsidR="00AA6D4F" w:rsidRPr="00461713">
        <w:rPr>
          <w:rFonts w:cstheme="minorHAnsi"/>
          <w:bCs/>
          <w:sz w:val="24"/>
          <w:szCs w:val="24"/>
          <w:lang w:eastAsia="sk-SK"/>
        </w:rPr>
        <w:t xml:space="preserve">úťažné práce sa nevracajú. Autorský príspevok môže byť vrátený autorovi na základe písomného vyžiadania. </w:t>
      </w:r>
    </w:p>
    <w:p w14:paraId="7D5A66C9" w14:textId="77777777" w:rsidR="00461713" w:rsidRPr="00461713" w:rsidRDefault="00461713" w:rsidP="0068738D">
      <w:pPr>
        <w:pStyle w:val="Odsekzoznamu"/>
        <w:numPr>
          <w:ilvl w:val="0"/>
          <w:numId w:val="43"/>
        </w:num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  <w:r w:rsidRPr="00461713">
        <w:rPr>
          <w:rFonts w:cstheme="minorHAnsi"/>
          <w:sz w:val="24"/>
          <w:szCs w:val="24"/>
          <w:lang w:eastAsia="sk-SK"/>
        </w:rPr>
        <w:t>Š</w:t>
      </w:r>
      <w:r w:rsidR="00694A53" w:rsidRPr="00461713">
        <w:rPr>
          <w:rFonts w:cstheme="minorHAnsi"/>
          <w:sz w:val="24"/>
          <w:szCs w:val="24"/>
          <w:lang w:eastAsia="sk-SK"/>
        </w:rPr>
        <w:t>tatút možno meniť a dopĺňať len písomnou formou.</w:t>
      </w:r>
    </w:p>
    <w:p w14:paraId="10262206" w14:textId="77777777" w:rsidR="00461713" w:rsidRPr="00461713" w:rsidRDefault="00461713" w:rsidP="0068738D">
      <w:pPr>
        <w:pStyle w:val="Odsekzoznamu"/>
        <w:numPr>
          <w:ilvl w:val="0"/>
          <w:numId w:val="43"/>
        </w:num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  <w:r w:rsidRPr="00461713">
        <w:rPr>
          <w:rFonts w:cstheme="minorHAnsi"/>
          <w:sz w:val="24"/>
          <w:szCs w:val="24"/>
          <w:lang w:eastAsia="sk-SK"/>
        </w:rPr>
        <w:t>Š</w:t>
      </w:r>
      <w:r w:rsidR="00694A53" w:rsidRPr="00461713">
        <w:rPr>
          <w:rFonts w:cstheme="minorHAnsi"/>
          <w:sz w:val="24"/>
          <w:szCs w:val="24"/>
          <w:lang w:eastAsia="sk-SK"/>
        </w:rPr>
        <w:t xml:space="preserve">tatút a prihláška budú vydané a komunikované v slovenskom jazyku </w:t>
      </w:r>
    </w:p>
    <w:p w14:paraId="21F3F8C1" w14:textId="77777777" w:rsidR="00A34A5F" w:rsidRPr="00DB5803" w:rsidRDefault="00461713" w:rsidP="00DB5803">
      <w:pPr>
        <w:pStyle w:val="Odsekzoznamu"/>
        <w:numPr>
          <w:ilvl w:val="0"/>
          <w:numId w:val="43"/>
        </w:numPr>
        <w:spacing w:before="120" w:after="0" w:line="240" w:lineRule="auto"/>
        <w:rPr>
          <w:rFonts w:cstheme="minorHAnsi"/>
          <w:bCs/>
          <w:sz w:val="24"/>
          <w:szCs w:val="24"/>
          <w:lang w:eastAsia="sk-SK"/>
        </w:rPr>
      </w:pPr>
      <w:r w:rsidRPr="00F62564">
        <w:rPr>
          <w:rFonts w:cstheme="minorHAnsi"/>
          <w:sz w:val="24"/>
          <w:szCs w:val="24"/>
          <w:lang w:eastAsia="sk-SK"/>
        </w:rPr>
        <w:t>Š</w:t>
      </w:r>
      <w:r w:rsidR="00694A53" w:rsidRPr="00F62564">
        <w:rPr>
          <w:rFonts w:cstheme="minorHAnsi"/>
          <w:sz w:val="24"/>
          <w:szCs w:val="24"/>
          <w:lang w:eastAsia="sk-SK"/>
        </w:rPr>
        <w:t xml:space="preserve">tatút nadobúda účinnosť dňa </w:t>
      </w:r>
      <w:r w:rsidR="006642D3">
        <w:rPr>
          <w:rFonts w:cstheme="minorHAnsi"/>
          <w:sz w:val="24"/>
          <w:szCs w:val="24"/>
          <w:lang w:eastAsia="sk-SK"/>
        </w:rPr>
        <w:t>17</w:t>
      </w:r>
      <w:r w:rsidR="000863B5" w:rsidRPr="00F62564">
        <w:rPr>
          <w:rFonts w:cstheme="minorHAnsi"/>
          <w:sz w:val="24"/>
          <w:szCs w:val="24"/>
          <w:lang w:eastAsia="sk-SK"/>
        </w:rPr>
        <w:t xml:space="preserve">. </w:t>
      </w:r>
      <w:r w:rsidR="006642D3">
        <w:rPr>
          <w:rFonts w:cstheme="minorHAnsi"/>
          <w:sz w:val="24"/>
          <w:szCs w:val="24"/>
          <w:lang w:eastAsia="sk-SK"/>
        </w:rPr>
        <w:t>2</w:t>
      </w:r>
      <w:r w:rsidR="000863B5" w:rsidRPr="00F62564">
        <w:rPr>
          <w:rFonts w:cstheme="minorHAnsi"/>
          <w:sz w:val="24"/>
          <w:szCs w:val="24"/>
          <w:lang w:eastAsia="sk-SK"/>
        </w:rPr>
        <w:t>. 202</w:t>
      </w:r>
      <w:r w:rsidR="006642D3">
        <w:rPr>
          <w:rFonts w:cstheme="minorHAnsi"/>
          <w:sz w:val="24"/>
          <w:szCs w:val="24"/>
          <w:lang w:eastAsia="sk-SK"/>
        </w:rPr>
        <w:t>5</w:t>
      </w:r>
      <w:r w:rsidR="000863B5" w:rsidRPr="00F62564">
        <w:rPr>
          <w:rFonts w:cstheme="minorHAnsi"/>
          <w:sz w:val="24"/>
          <w:szCs w:val="24"/>
          <w:lang w:eastAsia="sk-SK"/>
        </w:rPr>
        <w:t xml:space="preserve">. Zároveň sa ruší platnosť doterajšieho štatútu súťaže zo dňa </w:t>
      </w:r>
      <w:r w:rsidR="006642D3">
        <w:rPr>
          <w:rFonts w:cstheme="minorHAnsi"/>
          <w:sz w:val="24"/>
          <w:szCs w:val="24"/>
          <w:lang w:eastAsia="sk-SK"/>
        </w:rPr>
        <w:t>3</w:t>
      </w:r>
      <w:r w:rsidR="00DB5028" w:rsidRPr="00F62564">
        <w:rPr>
          <w:rFonts w:cstheme="minorHAnsi"/>
          <w:sz w:val="24"/>
          <w:szCs w:val="24"/>
          <w:lang w:eastAsia="sk-SK"/>
        </w:rPr>
        <w:t>.</w:t>
      </w:r>
      <w:r w:rsidR="003779C6">
        <w:rPr>
          <w:rFonts w:cstheme="minorHAnsi"/>
          <w:sz w:val="24"/>
          <w:szCs w:val="24"/>
          <w:lang w:eastAsia="sk-SK"/>
        </w:rPr>
        <w:t xml:space="preserve"> </w:t>
      </w:r>
      <w:r w:rsidR="006642D3">
        <w:rPr>
          <w:rFonts w:cstheme="minorHAnsi"/>
          <w:sz w:val="24"/>
          <w:szCs w:val="24"/>
          <w:lang w:eastAsia="sk-SK"/>
        </w:rPr>
        <w:t>4</w:t>
      </w:r>
      <w:r w:rsidR="00DB5028" w:rsidRPr="00F62564">
        <w:rPr>
          <w:rFonts w:cstheme="minorHAnsi"/>
          <w:sz w:val="24"/>
          <w:szCs w:val="24"/>
          <w:lang w:eastAsia="sk-SK"/>
        </w:rPr>
        <w:t>.</w:t>
      </w:r>
      <w:r w:rsidR="003779C6">
        <w:rPr>
          <w:rFonts w:cstheme="minorHAnsi"/>
          <w:sz w:val="24"/>
          <w:szCs w:val="24"/>
          <w:lang w:eastAsia="sk-SK"/>
        </w:rPr>
        <w:t xml:space="preserve"> </w:t>
      </w:r>
      <w:r w:rsidR="00DB5028" w:rsidRPr="00F62564">
        <w:rPr>
          <w:rFonts w:cstheme="minorHAnsi"/>
          <w:sz w:val="24"/>
          <w:szCs w:val="24"/>
          <w:lang w:eastAsia="sk-SK"/>
        </w:rPr>
        <w:t>202</w:t>
      </w:r>
      <w:r w:rsidR="006642D3">
        <w:rPr>
          <w:rFonts w:cstheme="minorHAnsi"/>
          <w:sz w:val="24"/>
          <w:szCs w:val="24"/>
          <w:lang w:eastAsia="sk-SK"/>
        </w:rPr>
        <w:t>4</w:t>
      </w:r>
      <w:r w:rsidR="00296AAD" w:rsidRPr="00F62564">
        <w:rPr>
          <w:rFonts w:cstheme="minorHAnsi"/>
          <w:sz w:val="24"/>
          <w:szCs w:val="24"/>
          <w:lang w:eastAsia="sk-SK"/>
        </w:rPr>
        <w:t>.</w:t>
      </w:r>
    </w:p>
    <w:p w14:paraId="279ABCE9" w14:textId="77777777" w:rsidR="001D2E26" w:rsidRDefault="00DB5803" w:rsidP="0068738D">
      <w:pPr>
        <w:tabs>
          <w:tab w:val="num" w:pos="284"/>
        </w:tabs>
        <w:spacing w:before="120" w:after="0" w:line="240" w:lineRule="auto"/>
        <w:rPr>
          <w:rFonts w:eastAsia="Times New Roman" w:cstheme="minorHAnsi"/>
          <w:b/>
          <w:bCs/>
          <w:noProof/>
          <w:color w:val="1B1F1F"/>
          <w:sz w:val="24"/>
          <w:szCs w:val="24"/>
          <w:lang w:eastAsia="sk-SK"/>
        </w:rPr>
      </w:pPr>
      <w:r>
        <w:rPr>
          <w:rFonts w:eastAsia="Times New Roman" w:cstheme="minorHAnsi"/>
          <w:color w:val="1B1F1F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</w:t>
      </w:r>
    </w:p>
    <w:p w14:paraId="764E0458" w14:textId="77777777" w:rsidR="00D31B1E" w:rsidRPr="00290FAA" w:rsidRDefault="00D31B1E" w:rsidP="0068738D">
      <w:pPr>
        <w:tabs>
          <w:tab w:val="num" w:pos="284"/>
        </w:tabs>
        <w:spacing w:before="120" w:after="0" w:line="240" w:lineRule="auto"/>
        <w:rPr>
          <w:rFonts w:eastAsia="Times New Roman" w:cstheme="minorHAnsi"/>
          <w:color w:val="1B1F1F"/>
          <w:sz w:val="24"/>
          <w:szCs w:val="24"/>
          <w:lang w:eastAsia="sk-SK"/>
        </w:rPr>
      </w:pPr>
      <w:bookmarkStart w:id="0" w:name="_GoBack"/>
      <w:bookmarkEnd w:id="0"/>
      <w:r>
        <w:rPr>
          <w:rFonts w:eastAsia="Times New Roman" w:cstheme="minorHAnsi"/>
          <w:b/>
          <w:bCs/>
          <w:noProof/>
          <w:color w:val="1B1F1F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noProof/>
          <w:color w:val="1B1F1F"/>
          <w:sz w:val="24"/>
          <w:szCs w:val="24"/>
          <w:lang w:eastAsia="sk-SK"/>
        </w:rPr>
        <w:drawing>
          <wp:inline distT="0" distB="0" distL="0" distR="0" wp14:anchorId="4B4007F2" wp14:editId="727DAD2C">
            <wp:extent cx="1092893" cy="1095153"/>
            <wp:effectExtent l="19050" t="0" r="0" b="0"/>
            <wp:docPr id="8" name="Obrázok 2" descr="\\NAS326\Prenos\02. PR materiály, plagáty, pozvánky, logá, banery ai\Logá\MKP, MČ, partneri\Logá MKP\Pečiatka MKP s erb kniz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326\Prenos\02. PR materiály, plagáty, pozvánky, logá, banery ai\Logá\MKP, MČ, partneri\Logá MKP\Pečiatka MKP s erb kniz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55253" cy="115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98BAC" w14:textId="77777777" w:rsidR="00B23447" w:rsidRPr="00F62564" w:rsidRDefault="001D2E26" w:rsidP="00F62564">
      <w:pPr>
        <w:tabs>
          <w:tab w:val="num" w:pos="284"/>
        </w:tabs>
        <w:spacing w:before="120" w:after="0" w:line="240" w:lineRule="auto"/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</w:pP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="00DB5803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Pr="00290FAA">
        <w:rPr>
          <w:rFonts w:eastAsia="Times New Roman" w:cstheme="minorHAnsi"/>
          <w:color w:val="1B1F1F"/>
          <w:sz w:val="24"/>
          <w:szCs w:val="24"/>
          <w:lang w:eastAsia="sk-SK"/>
        </w:rPr>
        <w:tab/>
      </w:r>
      <w:r w:rsidR="00031964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 xml:space="preserve">PhDr. </w:t>
      </w:r>
      <w:r w:rsidR="00F95578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Libuša Jaďuďová</w:t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2E6CAF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ab/>
      </w:r>
      <w:r w:rsidR="00F62564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 xml:space="preserve">             </w:t>
      </w:r>
      <w:r w:rsidR="00F95578" w:rsidRPr="00296AAD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 xml:space="preserve">poverená vedením </w:t>
      </w:r>
      <w:r w:rsidR="000C4C29">
        <w:rPr>
          <w:rFonts w:eastAsia="Times New Roman" w:cstheme="minorHAnsi"/>
          <w:b/>
          <w:bCs/>
          <w:color w:val="1B1F1F"/>
          <w:sz w:val="24"/>
          <w:szCs w:val="24"/>
          <w:lang w:eastAsia="sk-SK"/>
        </w:rPr>
        <w:t>MKP</w:t>
      </w:r>
    </w:p>
    <w:sectPr w:rsidR="00B23447" w:rsidRPr="00F62564" w:rsidSect="00DB580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0239" w14:textId="77777777" w:rsidR="00487A31" w:rsidRDefault="00487A31" w:rsidP="008E6861">
      <w:pPr>
        <w:spacing w:after="0" w:line="240" w:lineRule="auto"/>
      </w:pPr>
      <w:r>
        <w:separator/>
      </w:r>
    </w:p>
  </w:endnote>
  <w:endnote w:type="continuationSeparator" w:id="0">
    <w:p w14:paraId="0A0EFC4B" w14:textId="77777777" w:rsidR="00487A31" w:rsidRDefault="00487A31" w:rsidP="008E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etrzalka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306580"/>
      <w:docPartObj>
        <w:docPartGallery w:val="Page Numbers (Bottom of Page)"/>
        <w:docPartUnique/>
      </w:docPartObj>
    </w:sdtPr>
    <w:sdtEndPr/>
    <w:sdtContent>
      <w:p w14:paraId="2AD2E47C" w14:textId="77777777" w:rsidR="00F05142" w:rsidRDefault="00FF2F93">
        <w:pPr>
          <w:pStyle w:val="Pta"/>
          <w:jc w:val="right"/>
        </w:pPr>
        <w:r>
          <w:fldChar w:fldCharType="begin"/>
        </w:r>
        <w:r w:rsidR="00605688">
          <w:instrText>PAGE   \* MERGEFORMAT</w:instrText>
        </w:r>
        <w:r>
          <w:fldChar w:fldCharType="separate"/>
        </w:r>
        <w:r w:rsidR="00DB58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94207E" w14:textId="77777777" w:rsidR="00F05142" w:rsidRDefault="00F05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2E17" w14:textId="77777777" w:rsidR="00487A31" w:rsidRDefault="00487A31" w:rsidP="008E6861">
      <w:pPr>
        <w:spacing w:after="0" w:line="240" w:lineRule="auto"/>
      </w:pPr>
      <w:r>
        <w:separator/>
      </w:r>
    </w:p>
  </w:footnote>
  <w:footnote w:type="continuationSeparator" w:id="0">
    <w:p w14:paraId="49EA3FA3" w14:textId="77777777" w:rsidR="00487A31" w:rsidRDefault="00487A31" w:rsidP="008E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3C54" w14:textId="77777777" w:rsidR="00F05142" w:rsidRPr="008E6861" w:rsidRDefault="009B6CEC">
    <w:pPr>
      <w:pStyle w:val="Hlavika"/>
      <w:rPr>
        <w:b/>
        <w:bCs/>
        <w:color w:val="FF000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8240" behindDoc="1" locked="0" layoutInCell="1" allowOverlap="1" wp14:anchorId="5B9BF4D5" wp14:editId="090C828C">
          <wp:simplePos x="0" y="0"/>
          <wp:positionH relativeFrom="column">
            <wp:posOffset>4796155</wp:posOffset>
          </wp:positionH>
          <wp:positionV relativeFrom="paragraph">
            <wp:posOffset>-116205</wp:posOffset>
          </wp:positionV>
          <wp:extent cx="1266825" cy="836295"/>
          <wp:effectExtent l="0" t="0" r="9525" b="1905"/>
          <wp:wrapTight wrapText="bothSides">
            <wp:wrapPolygon edited="0">
              <wp:start x="0" y="0"/>
              <wp:lineTo x="0" y="21157"/>
              <wp:lineTo x="21438" y="21157"/>
              <wp:lineTo x="2143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zajn bez názvu (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45AE" w:rsidRPr="009545AE">
      <w:rPr>
        <w:b/>
        <w:bCs/>
        <w:noProof/>
        <w:color w:val="FF0000"/>
      </w:rPr>
      <w:drawing>
        <wp:inline distT="0" distB="0" distL="0" distR="0" wp14:anchorId="3FF8EF4E" wp14:editId="4C0150E3">
          <wp:extent cx="1620171" cy="647065"/>
          <wp:effectExtent l="0" t="0" r="0" b="0"/>
          <wp:docPr id="2" name="Obrázok 2" descr="C:\Users\Némethová\Desktop\Logá MKP a partneri\Nové logo knižnice 2024\kniznica_petrzalka_2024_logo_horizontal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émethová\Desktop\Logá MKP a partneri\Nové logo knižnice 2024\kniznica_petrzalka_2024_logo_horizontal_gre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874" cy="663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142" w:rsidRPr="008E6861">
      <w:rPr>
        <w:b/>
        <w:bCs/>
        <w:color w:val="FF0000"/>
      </w:rPr>
      <w:tab/>
    </w:r>
    <w:r w:rsidR="00F62564">
      <w:rPr>
        <w:b/>
        <w:bCs/>
        <w:color w:val="FF0000"/>
      </w:rPr>
      <w:t xml:space="preserve">                                                                                                                                            </w:t>
    </w:r>
    <w:r w:rsidR="009545AE">
      <w:rPr>
        <w:b/>
        <w:bCs/>
        <w:noProof/>
        <w:color w:val="FF0000"/>
        <w:lang w:eastAsia="sk-SK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085"/>
    <w:multiLevelType w:val="hybridMultilevel"/>
    <w:tmpl w:val="F4C6E1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0019"/>
    <w:multiLevelType w:val="multilevel"/>
    <w:tmpl w:val="CEF29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E7348"/>
    <w:multiLevelType w:val="hybridMultilevel"/>
    <w:tmpl w:val="A95002D0"/>
    <w:lvl w:ilvl="0" w:tplc="7A465BC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67B5E"/>
    <w:multiLevelType w:val="multilevel"/>
    <w:tmpl w:val="36C0B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E2A8D"/>
    <w:multiLevelType w:val="hybridMultilevel"/>
    <w:tmpl w:val="86BED158"/>
    <w:lvl w:ilvl="0" w:tplc="959AC2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40ED0"/>
    <w:multiLevelType w:val="multilevel"/>
    <w:tmpl w:val="EC8EC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F0FC8"/>
    <w:multiLevelType w:val="multilevel"/>
    <w:tmpl w:val="4A3C5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F0DD5"/>
    <w:multiLevelType w:val="hybridMultilevel"/>
    <w:tmpl w:val="F07C5FCC"/>
    <w:lvl w:ilvl="0" w:tplc="7A209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45BEB"/>
    <w:multiLevelType w:val="multilevel"/>
    <w:tmpl w:val="0CBCE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503FE"/>
    <w:multiLevelType w:val="multilevel"/>
    <w:tmpl w:val="D338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B26A9"/>
    <w:multiLevelType w:val="multilevel"/>
    <w:tmpl w:val="962CB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E2EDD"/>
    <w:multiLevelType w:val="hybridMultilevel"/>
    <w:tmpl w:val="D102EDDE"/>
    <w:lvl w:ilvl="0" w:tplc="0694957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128DC"/>
    <w:multiLevelType w:val="multilevel"/>
    <w:tmpl w:val="53A2F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7503811"/>
    <w:multiLevelType w:val="hybridMultilevel"/>
    <w:tmpl w:val="5060074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20C5D"/>
    <w:multiLevelType w:val="multilevel"/>
    <w:tmpl w:val="F0B85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A4F77"/>
    <w:multiLevelType w:val="multilevel"/>
    <w:tmpl w:val="7D1C1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A492D"/>
    <w:multiLevelType w:val="hybridMultilevel"/>
    <w:tmpl w:val="D7C8D6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91DA7"/>
    <w:multiLevelType w:val="hybridMultilevel"/>
    <w:tmpl w:val="116802EE"/>
    <w:lvl w:ilvl="0" w:tplc="C4904E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F56E82"/>
    <w:multiLevelType w:val="hybridMultilevel"/>
    <w:tmpl w:val="5DA4C4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D77"/>
    <w:multiLevelType w:val="multilevel"/>
    <w:tmpl w:val="17D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510D2"/>
    <w:multiLevelType w:val="multilevel"/>
    <w:tmpl w:val="F296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4041C"/>
    <w:multiLevelType w:val="hybridMultilevel"/>
    <w:tmpl w:val="5D12DAC6"/>
    <w:lvl w:ilvl="0" w:tplc="97760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80DB8"/>
    <w:multiLevelType w:val="hybridMultilevel"/>
    <w:tmpl w:val="D716091C"/>
    <w:lvl w:ilvl="0" w:tplc="041B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23" w15:restartNumberingAfterBreak="0">
    <w:nsid w:val="512A051A"/>
    <w:multiLevelType w:val="multilevel"/>
    <w:tmpl w:val="093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80BBE"/>
    <w:multiLevelType w:val="hybridMultilevel"/>
    <w:tmpl w:val="E0BE5C1E"/>
    <w:lvl w:ilvl="0" w:tplc="89224A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F7B6F"/>
    <w:multiLevelType w:val="multilevel"/>
    <w:tmpl w:val="4C7CA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52713"/>
    <w:multiLevelType w:val="hybridMultilevel"/>
    <w:tmpl w:val="7E366DA4"/>
    <w:lvl w:ilvl="0" w:tplc="B924537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B4832"/>
    <w:multiLevelType w:val="multilevel"/>
    <w:tmpl w:val="ECDE7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A7D80"/>
    <w:multiLevelType w:val="hybridMultilevel"/>
    <w:tmpl w:val="82C2F5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086B"/>
    <w:multiLevelType w:val="hybridMultilevel"/>
    <w:tmpl w:val="20280F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F3BBD"/>
    <w:multiLevelType w:val="hybridMultilevel"/>
    <w:tmpl w:val="53463194"/>
    <w:lvl w:ilvl="0" w:tplc="50AC57F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A3471"/>
    <w:multiLevelType w:val="multilevel"/>
    <w:tmpl w:val="06FC3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F54BA"/>
    <w:multiLevelType w:val="multilevel"/>
    <w:tmpl w:val="6B74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94437"/>
    <w:multiLevelType w:val="hybridMultilevel"/>
    <w:tmpl w:val="B1DA9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45DB"/>
    <w:multiLevelType w:val="multilevel"/>
    <w:tmpl w:val="4AC6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3C5BC5"/>
    <w:multiLevelType w:val="hybridMultilevel"/>
    <w:tmpl w:val="977A9CA8"/>
    <w:lvl w:ilvl="0" w:tplc="533CA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534"/>
    <w:multiLevelType w:val="hybridMultilevel"/>
    <w:tmpl w:val="86BED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5E76CE"/>
    <w:multiLevelType w:val="multilevel"/>
    <w:tmpl w:val="F7DC3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E22BF7"/>
    <w:multiLevelType w:val="hybridMultilevel"/>
    <w:tmpl w:val="02362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EF374D"/>
    <w:multiLevelType w:val="hybridMultilevel"/>
    <w:tmpl w:val="05E8E608"/>
    <w:lvl w:ilvl="0" w:tplc="C34604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95235E"/>
    <w:multiLevelType w:val="hybridMultilevel"/>
    <w:tmpl w:val="82740140"/>
    <w:lvl w:ilvl="0" w:tplc="4296DA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36261"/>
    <w:multiLevelType w:val="hybridMultilevel"/>
    <w:tmpl w:val="A1B66296"/>
    <w:lvl w:ilvl="0" w:tplc="7D22F8D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42E3E"/>
    <w:multiLevelType w:val="multilevel"/>
    <w:tmpl w:val="535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37"/>
  </w:num>
  <w:num w:numId="5">
    <w:abstractNumId w:val="8"/>
  </w:num>
  <w:num w:numId="6">
    <w:abstractNumId w:val="5"/>
  </w:num>
  <w:num w:numId="7">
    <w:abstractNumId w:val="10"/>
  </w:num>
  <w:num w:numId="8">
    <w:abstractNumId w:val="25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42"/>
  </w:num>
  <w:num w:numId="14">
    <w:abstractNumId w:val="27"/>
  </w:num>
  <w:num w:numId="15">
    <w:abstractNumId w:val="15"/>
  </w:num>
  <w:num w:numId="16">
    <w:abstractNumId w:val="31"/>
  </w:num>
  <w:num w:numId="17">
    <w:abstractNumId w:val="14"/>
  </w:num>
  <w:num w:numId="18">
    <w:abstractNumId w:val="19"/>
  </w:num>
  <w:num w:numId="19">
    <w:abstractNumId w:val="12"/>
  </w:num>
  <w:num w:numId="20">
    <w:abstractNumId w:val="34"/>
  </w:num>
  <w:num w:numId="21">
    <w:abstractNumId w:val="35"/>
  </w:num>
  <w:num w:numId="22">
    <w:abstractNumId w:val="13"/>
  </w:num>
  <w:num w:numId="23">
    <w:abstractNumId w:val="16"/>
  </w:num>
  <w:num w:numId="24">
    <w:abstractNumId w:val="22"/>
  </w:num>
  <w:num w:numId="25">
    <w:abstractNumId w:val="39"/>
  </w:num>
  <w:num w:numId="26">
    <w:abstractNumId w:val="38"/>
  </w:num>
  <w:num w:numId="27">
    <w:abstractNumId w:val="29"/>
  </w:num>
  <w:num w:numId="28">
    <w:abstractNumId w:val="18"/>
  </w:num>
  <w:num w:numId="29">
    <w:abstractNumId w:val="11"/>
  </w:num>
  <w:num w:numId="30">
    <w:abstractNumId w:val="21"/>
  </w:num>
  <w:num w:numId="31">
    <w:abstractNumId w:val="7"/>
  </w:num>
  <w:num w:numId="32">
    <w:abstractNumId w:val="0"/>
  </w:num>
  <w:num w:numId="33">
    <w:abstractNumId w:val="2"/>
  </w:num>
  <w:num w:numId="34">
    <w:abstractNumId w:val="4"/>
  </w:num>
  <w:num w:numId="35">
    <w:abstractNumId w:val="17"/>
  </w:num>
  <w:num w:numId="36">
    <w:abstractNumId w:val="33"/>
  </w:num>
  <w:num w:numId="37">
    <w:abstractNumId w:val="30"/>
  </w:num>
  <w:num w:numId="38">
    <w:abstractNumId w:val="41"/>
  </w:num>
  <w:num w:numId="39">
    <w:abstractNumId w:val="26"/>
  </w:num>
  <w:num w:numId="40">
    <w:abstractNumId w:val="28"/>
  </w:num>
  <w:num w:numId="41">
    <w:abstractNumId w:val="24"/>
  </w:num>
  <w:num w:numId="42">
    <w:abstractNumId w:val="4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4"/>
    <w:rsid w:val="000159BB"/>
    <w:rsid w:val="000239A0"/>
    <w:rsid w:val="00025355"/>
    <w:rsid w:val="00031964"/>
    <w:rsid w:val="00055D00"/>
    <w:rsid w:val="00057238"/>
    <w:rsid w:val="000645EF"/>
    <w:rsid w:val="0006506E"/>
    <w:rsid w:val="000863B5"/>
    <w:rsid w:val="00096269"/>
    <w:rsid w:val="000C2147"/>
    <w:rsid w:val="000C4C29"/>
    <w:rsid w:val="000D561E"/>
    <w:rsid w:val="000E0D99"/>
    <w:rsid w:val="000F10E0"/>
    <w:rsid w:val="000F7DAA"/>
    <w:rsid w:val="00135507"/>
    <w:rsid w:val="00174BC4"/>
    <w:rsid w:val="00196111"/>
    <w:rsid w:val="001A7A7D"/>
    <w:rsid w:val="001B1122"/>
    <w:rsid w:val="001D253A"/>
    <w:rsid w:val="001D2E26"/>
    <w:rsid w:val="001E32CD"/>
    <w:rsid w:val="001F10E6"/>
    <w:rsid w:val="001F4768"/>
    <w:rsid w:val="00207ECC"/>
    <w:rsid w:val="00281123"/>
    <w:rsid w:val="0028399C"/>
    <w:rsid w:val="00290FAA"/>
    <w:rsid w:val="00296AAD"/>
    <w:rsid w:val="002E2285"/>
    <w:rsid w:val="002E6CAF"/>
    <w:rsid w:val="002E795F"/>
    <w:rsid w:val="002F54D8"/>
    <w:rsid w:val="0034254D"/>
    <w:rsid w:val="00346F1D"/>
    <w:rsid w:val="00350B2F"/>
    <w:rsid w:val="003779C6"/>
    <w:rsid w:val="003835FD"/>
    <w:rsid w:val="003A5DAB"/>
    <w:rsid w:val="003B524A"/>
    <w:rsid w:val="003F0BED"/>
    <w:rsid w:val="00400B21"/>
    <w:rsid w:val="004026D7"/>
    <w:rsid w:val="00410043"/>
    <w:rsid w:val="00414247"/>
    <w:rsid w:val="004150DD"/>
    <w:rsid w:val="00461713"/>
    <w:rsid w:val="00462CF5"/>
    <w:rsid w:val="004735EC"/>
    <w:rsid w:val="00487A31"/>
    <w:rsid w:val="004B61CE"/>
    <w:rsid w:val="004D6F9D"/>
    <w:rsid w:val="004E656B"/>
    <w:rsid w:val="00503679"/>
    <w:rsid w:val="00530F2D"/>
    <w:rsid w:val="00546DAE"/>
    <w:rsid w:val="00547F56"/>
    <w:rsid w:val="00573CCF"/>
    <w:rsid w:val="00575977"/>
    <w:rsid w:val="005839B0"/>
    <w:rsid w:val="00597C3B"/>
    <w:rsid w:val="005B07CB"/>
    <w:rsid w:val="0060049B"/>
    <w:rsid w:val="006010F1"/>
    <w:rsid w:val="00605688"/>
    <w:rsid w:val="00622F7E"/>
    <w:rsid w:val="0066349B"/>
    <w:rsid w:val="006642D3"/>
    <w:rsid w:val="0068738D"/>
    <w:rsid w:val="006947FD"/>
    <w:rsid w:val="00694A53"/>
    <w:rsid w:val="006974CC"/>
    <w:rsid w:val="006A1437"/>
    <w:rsid w:val="006A2AA2"/>
    <w:rsid w:val="007031D7"/>
    <w:rsid w:val="007545B1"/>
    <w:rsid w:val="00762524"/>
    <w:rsid w:val="00780C43"/>
    <w:rsid w:val="00787095"/>
    <w:rsid w:val="007906F8"/>
    <w:rsid w:val="007B7ACC"/>
    <w:rsid w:val="007F45A7"/>
    <w:rsid w:val="00830FB1"/>
    <w:rsid w:val="008327DA"/>
    <w:rsid w:val="00832A10"/>
    <w:rsid w:val="0085518C"/>
    <w:rsid w:val="00863614"/>
    <w:rsid w:val="0087689A"/>
    <w:rsid w:val="008C16B0"/>
    <w:rsid w:val="008C4143"/>
    <w:rsid w:val="008D36A8"/>
    <w:rsid w:val="008D4799"/>
    <w:rsid w:val="008E1FD8"/>
    <w:rsid w:val="008E2F94"/>
    <w:rsid w:val="008E6861"/>
    <w:rsid w:val="008F36D7"/>
    <w:rsid w:val="008F3BA1"/>
    <w:rsid w:val="008F70F2"/>
    <w:rsid w:val="0092644C"/>
    <w:rsid w:val="0093091C"/>
    <w:rsid w:val="00953ED5"/>
    <w:rsid w:val="009545AE"/>
    <w:rsid w:val="009549CD"/>
    <w:rsid w:val="00971241"/>
    <w:rsid w:val="00973F74"/>
    <w:rsid w:val="00994BB9"/>
    <w:rsid w:val="009A4137"/>
    <w:rsid w:val="009B684E"/>
    <w:rsid w:val="009B6CEC"/>
    <w:rsid w:val="009F1003"/>
    <w:rsid w:val="00A04135"/>
    <w:rsid w:val="00A054D7"/>
    <w:rsid w:val="00A07A0F"/>
    <w:rsid w:val="00A1413F"/>
    <w:rsid w:val="00A233FC"/>
    <w:rsid w:val="00A34A5F"/>
    <w:rsid w:val="00A43231"/>
    <w:rsid w:val="00A8567E"/>
    <w:rsid w:val="00A87B64"/>
    <w:rsid w:val="00AA6D4F"/>
    <w:rsid w:val="00AB1EB3"/>
    <w:rsid w:val="00AB29BD"/>
    <w:rsid w:val="00AC0528"/>
    <w:rsid w:val="00AE17A4"/>
    <w:rsid w:val="00AE7A47"/>
    <w:rsid w:val="00B137AE"/>
    <w:rsid w:val="00B145B9"/>
    <w:rsid w:val="00B23447"/>
    <w:rsid w:val="00B3673E"/>
    <w:rsid w:val="00B83AED"/>
    <w:rsid w:val="00BA39EA"/>
    <w:rsid w:val="00BB04CD"/>
    <w:rsid w:val="00BB36EA"/>
    <w:rsid w:val="00BC6783"/>
    <w:rsid w:val="00C12F97"/>
    <w:rsid w:val="00C164EF"/>
    <w:rsid w:val="00C16F57"/>
    <w:rsid w:val="00C210EC"/>
    <w:rsid w:val="00C23E42"/>
    <w:rsid w:val="00C4306B"/>
    <w:rsid w:val="00C520F0"/>
    <w:rsid w:val="00C62FA6"/>
    <w:rsid w:val="00C63296"/>
    <w:rsid w:val="00C82C8E"/>
    <w:rsid w:val="00C84B60"/>
    <w:rsid w:val="00CA01F4"/>
    <w:rsid w:val="00CA644A"/>
    <w:rsid w:val="00CC6C53"/>
    <w:rsid w:val="00CD5A4A"/>
    <w:rsid w:val="00CE7C04"/>
    <w:rsid w:val="00D127A7"/>
    <w:rsid w:val="00D31B1E"/>
    <w:rsid w:val="00D51DA9"/>
    <w:rsid w:val="00D56456"/>
    <w:rsid w:val="00D638F4"/>
    <w:rsid w:val="00D74B05"/>
    <w:rsid w:val="00DB5028"/>
    <w:rsid w:val="00DB5803"/>
    <w:rsid w:val="00DC26B6"/>
    <w:rsid w:val="00DE0C8B"/>
    <w:rsid w:val="00E120E6"/>
    <w:rsid w:val="00E16009"/>
    <w:rsid w:val="00E43AB2"/>
    <w:rsid w:val="00E66CC0"/>
    <w:rsid w:val="00E739F5"/>
    <w:rsid w:val="00E762C0"/>
    <w:rsid w:val="00E9081B"/>
    <w:rsid w:val="00EA1341"/>
    <w:rsid w:val="00EB1F02"/>
    <w:rsid w:val="00EB29BD"/>
    <w:rsid w:val="00EC6E8B"/>
    <w:rsid w:val="00ED1B9C"/>
    <w:rsid w:val="00F05142"/>
    <w:rsid w:val="00F11262"/>
    <w:rsid w:val="00F1201F"/>
    <w:rsid w:val="00F2620E"/>
    <w:rsid w:val="00F42E8D"/>
    <w:rsid w:val="00F452F0"/>
    <w:rsid w:val="00F62564"/>
    <w:rsid w:val="00F67D30"/>
    <w:rsid w:val="00F95578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1823"/>
  <w15:docId w15:val="{5B116176-E4F2-4AB9-9E9A-961A372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3447"/>
  </w:style>
  <w:style w:type="paragraph" w:styleId="Nadpis3">
    <w:name w:val="heading 3"/>
    <w:basedOn w:val="Normlny"/>
    <w:link w:val="Nadpis3Char"/>
    <w:uiPriority w:val="9"/>
    <w:qFormat/>
    <w:rsid w:val="00031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31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319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3196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31964"/>
    <w:rPr>
      <w:b/>
      <w:bCs/>
    </w:rPr>
  </w:style>
  <w:style w:type="character" w:styleId="Zvraznenie">
    <w:name w:val="Emphasis"/>
    <w:basedOn w:val="Predvolenpsmoodseku"/>
    <w:uiPriority w:val="20"/>
    <w:qFormat/>
    <w:rsid w:val="00031964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0319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19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E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6861"/>
  </w:style>
  <w:style w:type="paragraph" w:styleId="Pta">
    <w:name w:val="footer"/>
    <w:basedOn w:val="Normlny"/>
    <w:link w:val="PtaChar"/>
    <w:uiPriority w:val="99"/>
    <w:unhideWhenUsed/>
    <w:rsid w:val="008E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692C-2DD0-4F38-B7E4-B3773B0A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Kniznica Nemethova</cp:lastModifiedBy>
  <cp:revision>7</cp:revision>
  <cp:lastPrinted>2025-02-25T12:27:00Z</cp:lastPrinted>
  <dcterms:created xsi:type="dcterms:W3CDTF">2025-02-13T10:37:00Z</dcterms:created>
  <dcterms:modified xsi:type="dcterms:W3CDTF">2025-02-25T12:27:00Z</dcterms:modified>
</cp:coreProperties>
</file>